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84359" w14:textId="6CC86955" w:rsidR="00C63146" w:rsidRDefault="006B0A70" w:rsidP="00E51C3B">
      <w:pPr>
        <w:pStyle w:val="Heading1"/>
        <w:spacing w:before="0"/>
        <w:jc w:val="center"/>
        <w:rPr>
          <w:sz w:val="24"/>
          <w:szCs w:val="24"/>
        </w:rPr>
      </w:pPr>
      <w:r w:rsidRPr="00E51C3B">
        <w:rPr>
          <w:sz w:val="24"/>
          <w:szCs w:val="24"/>
        </w:rPr>
        <w:t>[SLIDE 1]</w:t>
      </w:r>
      <w:r w:rsidR="001B149C">
        <w:rPr>
          <w:rStyle w:val="EndnoteReference"/>
          <w:sz w:val="24"/>
          <w:szCs w:val="24"/>
        </w:rPr>
        <w:endnoteReference w:id="1"/>
      </w:r>
      <w:r w:rsidRPr="00E51C3B">
        <w:rPr>
          <w:sz w:val="24"/>
          <w:szCs w:val="24"/>
        </w:rPr>
        <w:t xml:space="preserve"> </w:t>
      </w:r>
      <w:r w:rsidR="00C63146" w:rsidRPr="00E51C3B">
        <w:rPr>
          <w:sz w:val="24"/>
          <w:szCs w:val="24"/>
        </w:rPr>
        <w:t>Culture and Power in Digitally Mediated Intercultural Rhetorical Encounters</w:t>
      </w:r>
    </w:p>
    <w:p w14:paraId="4761E881" w14:textId="77777777" w:rsidR="00D90818" w:rsidRPr="00D90818" w:rsidRDefault="00D90818" w:rsidP="00D90818"/>
    <w:p w14:paraId="72C6AEB1" w14:textId="39E63374" w:rsidR="00C936EC" w:rsidRPr="00E51C3B" w:rsidRDefault="00C936EC" w:rsidP="00E51C3B">
      <w:pPr>
        <w:pStyle w:val="Heading2"/>
        <w:spacing w:before="0"/>
        <w:rPr>
          <w:sz w:val="24"/>
          <w:szCs w:val="24"/>
        </w:rPr>
      </w:pPr>
      <w:r w:rsidRPr="00E51C3B">
        <w:rPr>
          <w:sz w:val="24"/>
          <w:szCs w:val="24"/>
        </w:rPr>
        <w:t>Introduction</w:t>
      </w:r>
    </w:p>
    <w:p w14:paraId="355DD1AA" w14:textId="4A1BDF51" w:rsidR="00EA66A2" w:rsidRPr="00E51C3B" w:rsidRDefault="003E72D5" w:rsidP="00E51C3B">
      <w:pPr>
        <w:spacing w:line="480" w:lineRule="auto"/>
        <w:ind w:firstLine="720"/>
        <w:rPr>
          <w:rFonts w:cstheme="minorHAnsi"/>
          <w:sz w:val="24"/>
          <w:szCs w:val="24"/>
        </w:rPr>
      </w:pPr>
      <w:r w:rsidRPr="00E51C3B">
        <w:rPr>
          <w:rFonts w:cstheme="minorHAnsi"/>
          <w:sz w:val="24"/>
          <w:szCs w:val="24"/>
        </w:rPr>
        <w:t xml:space="preserve">Good afternoon! Thank you for joining us. Today I’d like to discuss some findings from a qualitative research project I conducted recently. I have been interested in </w:t>
      </w:r>
      <w:r w:rsidR="00030B59" w:rsidRPr="00E51C3B">
        <w:rPr>
          <w:rFonts w:cstheme="minorHAnsi"/>
          <w:sz w:val="24"/>
          <w:szCs w:val="24"/>
        </w:rPr>
        <w:t xml:space="preserve">the intersection of </w:t>
      </w:r>
      <w:r w:rsidR="007B13A0" w:rsidRPr="00E51C3B">
        <w:rPr>
          <w:rFonts w:cstheme="minorHAnsi"/>
          <w:sz w:val="24"/>
          <w:szCs w:val="24"/>
        </w:rPr>
        <w:t>everyday</w:t>
      </w:r>
      <w:r w:rsidR="00030B59" w:rsidRPr="00E51C3B">
        <w:rPr>
          <w:rFonts w:cstheme="minorHAnsi"/>
          <w:i/>
          <w:sz w:val="24"/>
          <w:szCs w:val="24"/>
        </w:rPr>
        <w:t xml:space="preserve"> </w:t>
      </w:r>
      <w:r w:rsidR="00030B59" w:rsidRPr="00E51C3B">
        <w:rPr>
          <w:rFonts w:cstheme="minorHAnsi"/>
          <w:sz w:val="24"/>
          <w:szCs w:val="24"/>
        </w:rPr>
        <w:t>professional rhetorical work, digital mediation</w:t>
      </w:r>
      <w:r w:rsidRPr="00E51C3B">
        <w:rPr>
          <w:rFonts w:cstheme="minorHAnsi"/>
          <w:sz w:val="24"/>
          <w:szCs w:val="24"/>
        </w:rPr>
        <w:t xml:space="preserve"> </w:t>
      </w:r>
      <w:r w:rsidR="00030B59" w:rsidRPr="00E51C3B">
        <w:rPr>
          <w:rFonts w:cstheme="minorHAnsi"/>
          <w:sz w:val="24"/>
          <w:szCs w:val="24"/>
        </w:rPr>
        <w:t xml:space="preserve">of that work, and </w:t>
      </w:r>
      <w:r w:rsidR="00615750" w:rsidRPr="00E51C3B">
        <w:rPr>
          <w:rFonts w:cstheme="minorHAnsi"/>
          <w:sz w:val="24"/>
          <w:szCs w:val="24"/>
        </w:rPr>
        <w:t xml:space="preserve">the way “culture” flows through, impacts, mediates </w:t>
      </w:r>
      <w:r w:rsidR="00615750" w:rsidRPr="00E51C3B">
        <w:rPr>
          <w:rFonts w:cstheme="minorHAnsi"/>
          <w:i/>
          <w:sz w:val="24"/>
          <w:szCs w:val="24"/>
        </w:rPr>
        <w:t>or doesn’t</w:t>
      </w:r>
      <w:r w:rsidR="00B34986">
        <w:rPr>
          <w:rFonts w:cstheme="minorHAnsi"/>
          <w:sz w:val="24"/>
          <w:szCs w:val="24"/>
        </w:rPr>
        <w:t xml:space="preserve"> mediate</w:t>
      </w:r>
      <w:r w:rsidR="00615750" w:rsidRPr="00E51C3B">
        <w:rPr>
          <w:rFonts w:cstheme="minorHAnsi"/>
          <w:sz w:val="24"/>
          <w:szCs w:val="24"/>
        </w:rPr>
        <w:t xml:space="preserve"> that day-to-day work.</w:t>
      </w:r>
      <w:r w:rsidR="00A26869" w:rsidRPr="00E51C3B">
        <w:rPr>
          <w:rFonts w:cstheme="minorHAnsi"/>
          <w:sz w:val="24"/>
          <w:szCs w:val="24"/>
        </w:rPr>
        <w:t xml:space="preserve"> I’d like to share with you a project I worked on recently at a multilingual, multinational company </w:t>
      </w:r>
      <w:r w:rsidR="00891E6A">
        <w:rPr>
          <w:rFonts w:cstheme="minorHAnsi"/>
          <w:sz w:val="24"/>
          <w:szCs w:val="24"/>
        </w:rPr>
        <w:t>that has</w:t>
      </w:r>
      <w:r w:rsidR="00A26869" w:rsidRPr="00E51C3B">
        <w:rPr>
          <w:rFonts w:cstheme="minorHAnsi"/>
          <w:sz w:val="24"/>
          <w:szCs w:val="24"/>
        </w:rPr>
        <w:t xml:space="preserve"> an administrative office in El Paso, TX on the US-Mexico border, a factory in Juarez, MX, and customers throughout the US.</w:t>
      </w:r>
      <w:r w:rsidR="00112603" w:rsidRPr="00E51C3B">
        <w:rPr>
          <w:rFonts w:cstheme="minorHAnsi"/>
          <w:sz w:val="24"/>
          <w:szCs w:val="24"/>
        </w:rPr>
        <w:t xml:space="preserve"> From the </w:t>
      </w:r>
      <w:r w:rsidR="00EA66A2" w:rsidRPr="00E51C3B">
        <w:rPr>
          <w:rFonts w:cstheme="minorHAnsi"/>
          <w:sz w:val="24"/>
          <w:szCs w:val="24"/>
        </w:rPr>
        <w:t xml:space="preserve">various interviews, observations, and artifacts collected </w:t>
      </w:r>
      <w:r w:rsidR="00807CC4" w:rsidRPr="00E51C3B">
        <w:rPr>
          <w:rFonts w:cstheme="minorHAnsi"/>
          <w:sz w:val="24"/>
          <w:szCs w:val="24"/>
        </w:rPr>
        <w:t xml:space="preserve">during my ethnographic work I would like to zero in on </w:t>
      </w:r>
      <w:r w:rsidR="00FD78C8">
        <w:rPr>
          <w:rFonts w:cstheme="minorHAnsi"/>
          <w:sz w:val="24"/>
          <w:szCs w:val="24"/>
        </w:rPr>
        <w:t>one particular</w:t>
      </w:r>
      <w:r w:rsidR="00807CC4" w:rsidRPr="00E51C3B">
        <w:rPr>
          <w:rFonts w:cstheme="minorHAnsi"/>
          <w:sz w:val="24"/>
          <w:szCs w:val="24"/>
        </w:rPr>
        <w:t xml:space="preserve"> </w:t>
      </w:r>
      <w:r w:rsidR="00EA66A2" w:rsidRPr="00E51C3B">
        <w:rPr>
          <w:rFonts w:cstheme="minorHAnsi"/>
          <w:sz w:val="24"/>
          <w:szCs w:val="24"/>
        </w:rPr>
        <w:t xml:space="preserve">WhatsApp exchange between </w:t>
      </w:r>
      <w:r w:rsidR="00807CC4" w:rsidRPr="00E51C3B">
        <w:rPr>
          <w:rFonts w:cstheme="minorHAnsi"/>
          <w:sz w:val="24"/>
          <w:szCs w:val="24"/>
        </w:rPr>
        <w:t xml:space="preserve">two key </w:t>
      </w:r>
      <w:r w:rsidR="00EA66A2" w:rsidRPr="00E51C3B">
        <w:rPr>
          <w:rFonts w:cstheme="minorHAnsi"/>
          <w:sz w:val="24"/>
          <w:szCs w:val="24"/>
        </w:rPr>
        <w:t>participants at these three sites and acros</w:t>
      </w:r>
      <w:r w:rsidR="0051786D" w:rsidRPr="00E51C3B">
        <w:rPr>
          <w:rFonts w:cstheme="minorHAnsi"/>
          <w:sz w:val="24"/>
          <w:szCs w:val="24"/>
        </w:rPr>
        <w:t xml:space="preserve">s multiple borders and cultures. </w:t>
      </w:r>
      <w:r w:rsidR="009F4365" w:rsidRPr="00E51C3B">
        <w:rPr>
          <w:rFonts w:cstheme="minorHAnsi"/>
          <w:sz w:val="24"/>
          <w:szCs w:val="24"/>
        </w:rPr>
        <w:t xml:space="preserve">My goal is to </w:t>
      </w:r>
      <w:r w:rsidR="00EA66A2" w:rsidRPr="00E51C3B">
        <w:rPr>
          <w:rFonts w:cstheme="minorHAnsi"/>
          <w:sz w:val="24"/>
          <w:szCs w:val="24"/>
        </w:rPr>
        <w:t xml:space="preserve">demonstrate how </w:t>
      </w:r>
      <w:r w:rsidR="003C39A1" w:rsidRPr="00E51C3B">
        <w:rPr>
          <w:rFonts w:cstheme="minorHAnsi"/>
          <w:sz w:val="24"/>
          <w:szCs w:val="24"/>
        </w:rPr>
        <w:t>digital</w:t>
      </w:r>
      <w:r w:rsidR="00EA66A2" w:rsidRPr="00E51C3B">
        <w:rPr>
          <w:rFonts w:cstheme="minorHAnsi"/>
          <w:sz w:val="24"/>
          <w:szCs w:val="24"/>
        </w:rPr>
        <w:t xml:space="preserve"> mediation complicates </w:t>
      </w:r>
      <w:r w:rsidR="00D55DBF" w:rsidRPr="00E51C3B">
        <w:rPr>
          <w:rFonts w:cstheme="minorHAnsi"/>
          <w:sz w:val="24"/>
          <w:szCs w:val="24"/>
        </w:rPr>
        <w:t xml:space="preserve">intercultural </w:t>
      </w:r>
      <w:r w:rsidR="009F4365" w:rsidRPr="00E51C3B">
        <w:rPr>
          <w:rFonts w:cstheme="minorHAnsi"/>
          <w:sz w:val="24"/>
          <w:szCs w:val="24"/>
        </w:rPr>
        <w:t>professional rhetorical work</w:t>
      </w:r>
      <w:r w:rsidR="0056236C" w:rsidRPr="00E51C3B">
        <w:rPr>
          <w:rFonts w:cstheme="minorHAnsi"/>
          <w:sz w:val="24"/>
          <w:szCs w:val="24"/>
        </w:rPr>
        <w:t>—specifically when we think about how power is exercised in those exchanges</w:t>
      </w:r>
      <w:r w:rsidR="00EA66A2" w:rsidRPr="00E51C3B">
        <w:rPr>
          <w:rFonts w:cstheme="minorHAnsi"/>
          <w:sz w:val="24"/>
          <w:szCs w:val="24"/>
        </w:rPr>
        <w:t xml:space="preserve">. </w:t>
      </w:r>
      <w:r w:rsidR="00D55DBF" w:rsidRPr="00E51C3B">
        <w:rPr>
          <w:rFonts w:cstheme="minorHAnsi"/>
          <w:sz w:val="24"/>
          <w:szCs w:val="24"/>
        </w:rPr>
        <w:t xml:space="preserve">For those of us who study or teach technical writing/technical communication </w:t>
      </w:r>
      <w:r w:rsidR="003C39A1" w:rsidRPr="00E51C3B">
        <w:rPr>
          <w:rFonts w:cstheme="minorHAnsi"/>
          <w:sz w:val="24"/>
          <w:szCs w:val="24"/>
        </w:rPr>
        <w:t xml:space="preserve">for </w:t>
      </w:r>
      <w:r w:rsidR="00DA172E" w:rsidRPr="00E51C3B">
        <w:rPr>
          <w:rFonts w:cstheme="minorHAnsi"/>
          <w:sz w:val="24"/>
          <w:szCs w:val="24"/>
        </w:rPr>
        <w:t>globalized</w:t>
      </w:r>
      <w:r w:rsidR="00217A40">
        <w:rPr>
          <w:rFonts w:cstheme="minorHAnsi"/>
          <w:sz w:val="24"/>
          <w:szCs w:val="24"/>
        </w:rPr>
        <w:t xml:space="preserve"> contexts</w:t>
      </w:r>
      <w:r w:rsidR="00496415" w:rsidRPr="00E51C3B">
        <w:rPr>
          <w:rFonts w:cstheme="minorHAnsi"/>
          <w:sz w:val="24"/>
          <w:szCs w:val="24"/>
        </w:rPr>
        <w:t>, these insights impact how we think about, frame, and engage these new and proliferating sites of contact</w:t>
      </w:r>
      <w:r w:rsidR="00710D3D" w:rsidRPr="00E51C3B">
        <w:rPr>
          <w:rFonts w:cstheme="minorHAnsi"/>
          <w:sz w:val="24"/>
          <w:szCs w:val="24"/>
        </w:rPr>
        <w:t xml:space="preserve"> between cultural others</w:t>
      </w:r>
      <w:r w:rsidR="00DA172E" w:rsidRPr="00E51C3B">
        <w:rPr>
          <w:rFonts w:cstheme="minorHAnsi"/>
          <w:sz w:val="24"/>
          <w:szCs w:val="24"/>
        </w:rPr>
        <w:t>.</w:t>
      </w:r>
    </w:p>
    <w:p w14:paraId="560F0CB8" w14:textId="3027736E" w:rsidR="00060637" w:rsidRPr="00E51C3B" w:rsidRDefault="00060637" w:rsidP="00E51C3B">
      <w:pPr>
        <w:pStyle w:val="Heading2"/>
        <w:spacing w:before="0"/>
        <w:rPr>
          <w:sz w:val="24"/>
          <w:szCs w:val="24"/>
        </w:rPr>
      </w:pPr>
      <w:r w:rsidRPr="00E51C3B">
        <w:rPr>
          <w:sz w:val="24"/>
          <w:szCs w:val="24"/>
        </w:rPr>
        <w:t>Project Overview</w:t>
      </w:r>
    </w:p>
    <w:p w14:paraId="19648A22" w14:textId="0D5EDA86" w:rsidR="001D4F4B" w:rsidRDefault="001D4F4B" w:rsidP="001D4F4B">
      <w:pPr>
        <w:pStyle w:val="Heading3"/>
      </w:pPr>
      <w:r>
        <w:t>Research Question</w:t>
      </w:r>
    </w:p>
    <w:p w14:paraId="14E3D530" w14:textId="19F10AFF" w:rsidR="006B45D8" w:rsidRPr="00E51C3B" w:rsidRDefault="000C5E03" w:rsidP="00E51C3B">
      <w:pPr>
        <w:spacing w:line="480" w:lineRule="auto"/>
        <w:ind w:firstLine="720"/>
        <w:rPr>
          <w:rFonts w:cstheme="minorHAnsi"/>
          <w:iCs/>
          <w:sz w:val="24"/>
          <w:szCs w:val="24"/>
        </w:rPr>
      </w:pPr>
      <w:r w:rsidRPr="00E51C3B">
        <w:rPr>
          <w:rFonts w:cstheme="minorHAnsi"/>
          <w:iCs/>
          <w:sz w:val="24"/>
          <w:szCs w:val="24"/>
        </w:rPr>
        <w:t>[</w:t>
      </w:r>
      <w:r w:rsidRPr="00E51C3B">
        <w:rPr>
          <w:rFonts w:cstheme="minorHAnsi"/>
          <w:b/>
          <w:iCs/>
          <w:sz w:val="24"/>
          <w:szCs w:val="24"/>
        </w:rPr>
        <w:t>SLIDE 2</w:t>
      </w:r>
      <w:r w:rsidRPr="00E51C3B">
        <w:rPr>
          <w:rFonts w:cstheme="minorHAnsi"/>
          <w:iCs/>
          <w:sz w:val="24"/>
          <w:szCs w:val="24"/>
        </w:rPr>
        <w:t xml:space="preserve">] </w:t>
      </w:r>
      <w:r w:rsidR="00DB5515" w:rsidRPr="00E51C3B">
        <w:rPr>
          <w:rFonts w:cstheme="minorHAnsi"/>
          <w:iCs/>
          <w:sz w:val="24"/>
          <w:szCs w:val="24"/>
        </w:rPr>
        <w:t>My project had at its core this question:</w:t>
      </w:r>
    </w:p>
    <w:p w14:paraId="72CAE73E" w14:textId="4008A1F3" w:rsidR="00DB5515" w:rsidRPr="00E51C3B" w:rsidRDefault="00DB5515" w:rsidP="00E51C3B">
      <w:pPr>
        <w:spacing w:line="480" w:lineRule="auto"/>
        <w:ind w:left="1440"/>
        <w:rPr>
          <w:rFonts w:cstheme="minorHAnsi"/>
          <w:iCs/>
          <w:sz w:val="24"/>
          <w:szCs w:val="24"/>
        </w:rPr>
      </w:pPr>
      <w:r w:rsidRPr="00E51C3B">
        <w:rPr>
          <w:rFonts w:cstheme="minorHAnsi"/>
          <w:iCs/>
          <w:sz w:val="24"/>
          <w:szCs w:val="24"/>
        </w:rPr>
        <w:t>How do common communication technologies (email, phone, IM chat, etc.) define and transform intercultural rhetorical encounters?</w:t>
      </w:r>
    </w:p>
    <w:p w14:paraId="2639C4F1" w14:textId="1A6A1F7E" w:rsidR="00032E5C" w:rsidRPr="00E51C3B" w:rsidRDefault="00032E5C" w:rsidP="00E51C3B">
      <w:pPr>
        <w:spacing w:line="480" w:lineRule="auto"/>
        <w:rPr>
          <w:rFonts w:cstheme="minorHAnsi"/>
          <w:iCs/>
          <w:sz w:val="24"/>
          <w:szCs w:val="24"/>
        </w:rPr>
      </w:pPr>
      <w:r w:rsidRPr="00E51C3B">
        <w:rPr>
          <w:rFonts w:cstheme="minorHAnsi"/>
          <w:iCs/>
          <w:sz w:val="24"/>
          <w:szCs w:val="24"/>
        </w:rPr>
        <w:lastRenderedPageBreak/>
        <w:t>I was also interested in the specific ways participants took up technologies</w:t>
      </w:r>
      <w:r w:rsidR="00C63628" w:rsidRPr="00E51C3B">
        <w:rPr>
          <w:rFonts w:cstheme="minorHAnsi"/>
          <w:iCs/>
          <w:sz w:val="24"/>
          <w:szCs w:val="24"/>
        </w:rPr>
        <w:t xml:space="preserve"> and used them rhetorically in intercultural rhetorical encounters</w:t>
      </w:r>
      <w:r w:rsidR="0022763C" w:rsidRPr="00E51C3B">
        <w:rPr>
          <w:rFonts w:cstheme="minorHAnsi"/>
          <w:iCs/>
          <w:sz w:val="24"/>
          <w:szCs w:val="24"/>
        </w:rPr>
        <w:t>.</w:t>
      </w:r>
    </w:p>
    <w:p w14:paraId="4A26C2B3" w14:textId="4A0B2612" w:rsidR="00226937" w:rsidRPr="00226937" w:rsidRDefault="00226937" w:rsidP="00226937">
      <w:pPr>
        <w:pStyle w:val="Heading3"/>
      </w:pPr>
      <w:r w:rsidRPr="00226937">
        <w:t>Theoretical frameworks</w:t>
      </w:r>
    </w:p>
    <w:p w14:paraId="4E2FDB4A" w14:textId="52F1064F" w:rsidR="007F733E" w:rsidRDefault="00537907" w:rsidP="00E51C3B">
      <w:pPr>
        <w:spacing w:line="480" w:lineRule="auto"/>
        <w:ind w:firstLine="720"/>
        <w:rPr>
          <w:rFonts w:cstheme="minorHAnsi"/>
          <w:iCs/>
          <w:sz w:val="24"/>
          <w:szCs w:val="24"/>
        </w:rPr>
      </w:pPr>
      <w:r w:rsidRPr="00E51C3B">
        <w:rPr>
          <w:rFonts w:cstheme="minorHAnsi"/>
          <w:b/>
          <w:iCs/>
          <w:sz w:val="24"/>
          <w:szCs w:val="24"/>
        </w:rPr>
        <w:t>[SLIDE 3]</w:t>
      </w:r>
      <w:r w:rsidR="008A123A" w:rsidRPr="00E51C3B">
        <w:rPr>
          <w:rFonts w:cstheme="minorHAnsi"/>
          <w:b/>
          <w:iCs/>
          <w:sz w:val="24"/>
          <w:szCs w:val="24"/>
        </w:rPr>
        <w:t xml:space="preserve"> </w:t>
      </w:r>
      <w:r w:rsidR="007771B2" w:rsidRPr="00E51C3B">
        <w:rPr>
          <w:rFonts w:cstheme="minorHAnsi"/>
          <w:iCs/>
          <w:sz w:val="24"/>
          <w:szCs w:val="24"/>
        </w:rPr>
        <w:t xml:space="preserve">My theoretical frame for the project which I </w:t>
      </w:r>
      <w:r w:rsidR="00A811CB">
        <w:rPr>
          <w:rFonts w:cstheme="minorHAnsi"/>
          <w:iCs/>
          <w:sz w:val="24"/>
          <w:szCs w:val="24"/>
        </w:rPr>
        <w:t>can</w:t>
      </w:r>
      <w:r w:rsidR="007771B2" w:rsidRPr="00E51C3B">
        <w:rPr>
          <w:rFonts w:cstheme="minorHAnsi"/>
          <w:iCs/>
          <w:sz w:val="24"/>
          <w:szCs w:val="24"/>
        </w:rPr>
        <w:t xml:space="preserve"> only briefly summarize here was that Activity Theory (AT) and Actor-Network Theory (ANT) could serve to help stabilize and study digitally mediated intercultural encounter</w:t>
      </w:r>
      <w:r w:rsidR="00066F7A">
        <w:rPr>
          <w:rFonts w:cstheme="minorHAnsi"/>
          <w:iCs/>
          <w:sz w:val="24"/>
          <w:szCs w:val="24"/>
        </w:rPr>
        <w:t>s</w:t>
      </w:r>
      <w:r w:rsidR="007771B2" w:rsidRPr="00E51C3B">
        <w:rPr>
          <w:rFonts w:cstheme="minorHAnsi"/>
          <w:iCs/>
          <w:sz w:val="24"/>
          <w:szCs w:val="24"/>
        </w:rPr>
        <w:t>.</w:t>
      </w:r>
      <w:r w:rsidR="00A518C7" w:rsidRPr="00E51C3B">
        <w:rPr>
          <w:rFonts w:cstheme="minorHAnsi"/>
          <w:iCs/>
          <w:sz w:val="24"/>
          <w:szCs w:val="24"/>
        </w:rPr>
        <w:t xml:space="preserve"> There is a great deal of precedence for using </w:t>
      </w:r>
      <w:r w:rsidR="00844F9B" w:rsidRPr="00E51C3B">
        <w:rPr>
          <w:rFonts w:cstheme="minorHAnsi"/>
          <w:iCs/>
          <w:sz w:val="24"/>
          <w:szCs w:val="24"/>
        </w:rPr>
        <w:t>AT and ANT to study and understand rhetorical work in a variety of contexts</w:t>
      </w:r>
      <w:r w:rsidR="00714C7F">
        <w:rPr>
          <w:rFonts w:cstheme="minorHAnsi"/>
          <w:iCs/>
          <w:sz w:val="24"/>
          <w:szCs w:val="24"/>
        </w:rPr>
        <w:t>.</w:t>
      </w:r>
      <w:r w:rsidR="00AC4A79" w:rsidRPr="00E51C3B">
        <w:rPr>
          <w:rStyle w:val="EndnoteReference"/>
          <w:rFonts w:cstheme="minorHAnsi"/>
          <w:iCs/>
          <w:sz w:val="24"/>
          <w:szCs w:val="24"/>
        </w:rPr>
        <w:endnoteReference w:id="2"/>
      </w:r>
      <w:r w:rsidR="003F1E74" w:rsidRPr="00E51C3B">
        <w:rPr>
          <w:rFonts w:cstheme="minorHAnsi"/>
          <w:iCs/>
          <w:sz w:val="24"/>
          <w:szCs w:val="24"/>
        </w:rPr>
        <w:t xml:space="preserve"> </w:t>
      </w:r>
      <w:r w:rsidR="00714C7F">
        <w:rPr>
          <w:rFonts w:cstheme="minorHAnsi"/>
          <w:iCs/>
          <w:sz w:val="24"/>
          <w:szCs w:val="24"/>
        </w:rPr>
        <w:t>B</w:t>
      </w:r>
      <w:r w:rsidR="003F1E74" w:rsidRPr="00E51C3B">
        <w:rPr>
          <w:rFonts w:cstheme="minorHAnsi"/>
          <w:iCs/>
          <w:sz w:val="24"/>
          <w:szCs w:val="24"/>
        </w:rPr>
        <w:t xml:space="preserve">ut there is still room to explore their application to everyday intercultural contexts and specifically in </w:t>
      </w:r>
      <w:r w:rsidR="003F1E74" w:rsidRPr="00E51C3B">
        <w:rPr>
          <w:rFonts w:cstheme="minorHAnsi"/>
          <w:i/>
          <w:iCs/>
          <w:sz w:val="24"/>
          <w:szCs w:val="24"/>
        </w:rPr>
        <w:t>digitally mediated</w:t>
      </w:r>
      <w:r w:rsidR="003F1E74" w:rsidRPr="00E51C3B">
        <w:rPr>
          <w:rFonts w:cstheme="minorHAnsi"/>
          <w:iCs/>
          <w:sz w:val="24"/>
          <w:szCs w:val="24"/>
        </w:rPr>
        <w:t xml:space="preserve"> intercultural contexts.</w:t>
      </w:r>
    </w:p>
    <w:p w14:paraId="3A2250B8" w14:textId="0439EDD4" w:rsidR="000045A9" w:rsidRPr="00E51C3B" w:rsidRDefault="000045A9" w:rsidP="000045A9">
      <w:pPr>
        <w:pStyle w:val="Heading4"/>
      </w:pPr>
      <w:r>
        <w:t>Activity Theory</w:t>
      </w:r>
    </w:p>
    <w:p w14:paraId="681946FF" w14:textId="60BB6A2A" w:rsidR="000F3324" w:rsidRDefault="009B2F86" w:rsidP="00E51C3B">
      <w:pPr>
        <w:spacing w:line="480" w:lineRule="auto"/>
        <w:ind w:firstLine="720"/>
        <w:rPr>
          <w:rFonts w:cstheme="minorHAnsi"/>
          <w:iCs/>
          <w:sz w:val="24"/>
          <w:szCs w:val="24"/>
        </w:rPr>
      </w:pPr>
      <w:r w:rsidRPr="00E51C3B">
        <w:rPr>
          <w:rFonts w:cstheme="minorHAnsi"/>
          <w:b/>
          <w:iCs/>
          <w:sz w:val="24"/>
          <w:szCs w:val="24"/>
        </w:rPr>
        <w:t xml:space="preserve">[SLIDE 4] </w:t>
      </w:r>
      <w:r w:rsidR="000F3324" w:rsidRPr="00E51C3B">
        <w:rPr>
          <w:rFonts w:cstheme="minorHAnsi"/>
          <w:iCs/>
          <w:sz w:val="24"/>
          <w:szCs w:val="24"/>
        </w:rPr>
        <w:t xml:space="preserve">For my own part, I privileged AT </w:t>
      </w:r>
      <w:r w:rsidR="00CB2BE9" w:rsidRPr="00E51C3B">
        <w:rPr>
          <w:rFonts w:cstheme="minorHAnsi"/>
          <w:iCs/>
          <w:sz w:val="24"/>
          <w:szCs w:val="24"/>
        </w:rPr>
        <w:t xml:space="preserve">as the primary theoretical frame to organize and temporarily stabilize </w:t>
      </w:r>
      <w:r w:rsidR="00997A33" w:rsidRPr="00E51C3B">
        <w:rPr>
          <w:rFonts w:cstheme="minorHAnsi"/>
          <w:iCs/>
          <w:sz w:val="24"/>
          <w:szCs w:val="24"/>
        </w:rPr>
        <w:t xml:space="preserve">the complex activity happening at my research site. </w:t>
      </w:r>
      <w:r w:rsidR="00EA3C2A" w:rsidRPr="00E51C3B">
        <w:rPr>
          <w:rFonts w:cstheme="minorHAnsi"/>
          <w:iCs/>
          <w:sz w:val="24"/>
          <w:szCs w:val="24"/>
        </w:rPr>
        <w:t xml:space="preserve">I think </w:t>
      </w:r>
      <w:r w:rsidR="002713EF" w:rsidRPr="00E51C3B">
        <w:rPr>
          <w:rFonts w:cstheme="minorHAnsi"/>
          <w:iCs/>
          <w:sz w:val="24"/>
          <w:szCs w:val="24"/>
        </w:rPr>
        <w:t xml:space="preserve">AT </w:t>
      </w:r>
      <w:r w:rsidR="000A2E65" w:rsidRPr="00E51C3B">
        <w:rPr>
          <w:rFonts w:cstheme="minorHAnsi"/>
          <w:iCs/>
          <w:sz w:val="24"/>
          <w:szCs w:val="24"/>
        </w:rPr>
        <w:t>is valuable</w:t>
      </w:r>
      <w:r w:rsidR="00EA3C2A" w:rsidRPr="00E51C3B">
        <w:rPr>
          <w:rFonts w:cstheme="minorHAnsi"/>
          <w:iCs/>
          <w:sz w:val="24"/>
          <w:szCs w:val="24"/>
        </w:rPr>
        <w:t xml:space="preserve"> for ana</w:t>
      </w:r>
      <w:r w:rsidR="00C57D0B" w:rsidRPr="00E51C3B">
        <w:rPr>
          <w:rFonts w:cstheme="minorHAnsi"/>
          <w:iCs/>
          <w:sz w:val="24"/>
          <w:szCs w:val="24"/>
        </w:rPr>
        <w:t>l</w:t>
      </w:r>
      <w:r w:rsidR="003E409A">
        <w:rPr>
          <w:rFonts w:cstheme="minorHAnsi"/>
          <w:iCs/>
          <w:sz w:val="24"/>
          <w:szCs w:val="24"/>
        </w:rPr>
        <w:t xml:space="preserve">yzing intercultural encounters. It is </w:t>
      </w:r>
      <w:r w:rsidR="00C57D0B" w:rsidRPr="00E51C3B">
        <w:rPr>
          <w:rFonts w:cstheme="minorHAnsi"/>
          <w:iCs/>
          <w:sz w:val="24"/>
          <w:szCs w:val="24"/>
        </w:rPr>
        <w:t xml:space="preserve">a way to organize </w:t>
      </w:r>
      <w:r w:rsidR="00292389">
        <w:rPr>
          <w:rFonts w:cstheme="minorHAnsi"/>
          <w:iCs/>
          <w:sz w:val="24"/>
          <w:szCs w:val="24"/>
        </w:rPr>
        <w:t>these encounters</w:t>
      </w:r>
      <w:r w:rsidR="00C57D0B" w:rsidRPr="00E51C3B">
        <w:rPr>
          <w:rFonts w:cstheme="minorHAnsi"/>
          <w:iCs/>
          <w:sz w:val="24"/>
          <w:szCs w:val="24"/>
        </w:rPr>
        <w:t xml:space="preserve"> </w:t>
      </w:r>
      <w:r w:rsidR="00EA3C2A" w:rsidRPr="00E51C3B">
        <w:rPr>
          <w:rFonts w:cstheme="minorHAnsi"/>
          <w:iCs/>
          <w:sz w:val="24"/>
          <w:szCs w:val="24"/>
        </w:rPr>
        <w:t xml:space="preserve">as “rhetorical situations.” </w:t>
      </w:r>
      <w:r w:rsidR="00CE5B32" w:rsidRPr="00E51C3B">
        <w:rPr>
          <w:rFonts w:cstheme="minorHAnsi"/>
          <w:iCs/>
          <w:sz w:val="24"/>
          <w:szCs w:val="24"/>
        </w:rPr>
        <w:t>I think its</w:t>
      </w:r>
      <w:r w:rsidR="006C1CA3" w:rsidRPr="00E51C3B">
        <w:rPr>
          <w:rFonts w:cstheme="minorHAnsi"/>
          <w:iCs/>
          <w:sz w:val="24"/>
          <w:szCs w:val="24"/>
        </w:rPr>
        <w:t xml:space="preserve"> value </w:t>
      </w:r>
      <w:r w:rsidR="00CE5B32" w:rsidRPr="00E51C3B">
        <w:rPr>
          <w:rFonts w:cstheme="minorHAnsi"/>
          <w:iCs/>
          <w:sz w:val="24"/>
          <w:szCs w:val="24"/>
        </w:rPr>
        <w:t>shows up</w:t>
      </w:r>
      <w:r w:rsidR="00201F56">
        <w:rPr>
          <w:rFonts w:cstheme="minorHAnsi"/>
          <w:iCs/>
          <w:sz w:val="24"/>
          <w:szCs w:val="24"/>
        </w:rPr>
        <w:t xml:space="preserve"> especially</w:t>
      </w:r>
      <w:r w:rsidR="009448C1" w:rsidRPr="00E51C3B">
        <w:rPr>
          <w:rFonts w:cstheme="minorHAnsi"/>
          <w:iCs/>
          <w:sz w:val="24"/>
          <w:szCs w:val="24"/>
        </w:rPr>
        <w:t xml:space="preserve"> when we focus on the </w:t>
      </w:r>
      <w:r w:rsidR="00BE0F8C" w:rsidRPr="00E51C3B">
        <w:rPr>
          <w:rFonts w:cstheme="minorHAnsi"/>
          <w:iCs/>
          <w:sz w:val="24"/>
          <w:szCs w:val="24"/>
        </w:rPr>
        <w:t>“object</w:t>
      </w:r>
      <w:r w:rsidR="00100E10" w:rsidRPr="00E51C3B">
        <w:rPr>
          <w:rFonts w:cstheme="minorHAnsi"/>
          <w:iCs/>
          <w:sz w:val="24"/>
          <w:szCs w:val="24"/>
        </w:rPr>
        <w:t>s</w:t>
      </w:r>
      <w:r w:rsidR="00BE0F8C" w:rsidRPr="00E51C3B">
        <w:rPr>
          <w:rFonts w:cstheme="minorHAnsi"/>
          <w:iCs/>
          <w:sz w:val="24"/>
          <w:szCs w:val="24"/>
        </w:rPr>
        <w:t>” or “objective</w:t>
      </w:r>
      <w:r w:rsidR="00100E10" w:rsidRPr="00E51C3B">
        <w:rPr>
          <w:rFonts w:cstheme="minorHAnsi"/>
          <w:iCs/>
          <w:sz w:val="24"/>
          <w:szCs w:val="24"/>
        </w:rPr>
        <w:t>s</w:t>
      </w:r>
      <w:r w:rsidR="00BE0F8C" w:rsidRPr="00E51C3B">
        <w:rPr>
          <w:rFonts w:cstheme="minorHAnsi"/>
          <w:iCs/>
          <w:sz w:val="24"/>
          <w:szCs w:val="24"/>
        </w:rPr>
        <w:t xml:space="preserve">,” </w:t>
      </w:r>
      <w:r w:rsidR="00100E10" w:rsidRPr="00E51C3B">
        <w:rPr>
          <w:rFonts w:cstheme="minorHAnsi"/>
          <w:iCs/>
          <w:sz w:val="24"/>
          <w:szCs w:val="24"/>
        </w:rPr>
        <w:t>at the heart of</w:t>
      </w:r>
      <w:r w:rsidR="000B312D" w:rsidRPr="00E51C3B">
        <w:rPr>
          <w:rFonts w:cstheme="minorHAnsi"/>
          <w:iCs/>
          <w:sz w:val="24"/>
          <w:szCs w:val="24"/>
        </w:rPr>
        <w:t xml:space="preserve"> </w:t>
      </w:r>
      <w:r w:rsidR="00FE40E1" w:rsidRPr="00E51C3B">
        <w:rPr>
          <w:rFonts w:cstheme="minorHAnsi"/>
          <w:iCs/>
          <w:sz w:val="24"/>
          <w:szCs w:val="24"/>
        </w:rPr>
        <w:t>intercultural encounters</w:t>
      </w:r>
      <w:r w:rsidR="00BE0F8C" w:rsidRPr="00E51C3B">
        <w:rPr>
          <w:rFonts w:cstheme="minorHAnsi"/>
          <w:iCs/>
          <w:sz w:val="24"/>
          <w:szCs w:val="24"/>
        </w:rPr>
        <w:t xml:space="preserve">. It’s important that we </w:t>
      </w:r>
      <w:r w:rsidR="00D01F42" w:rsidRPr="00E51C3B">
        <w:rPr>
          <w:rFonts w:cstheme="minorHAnsi"/>
          <w:iCs/>
          <w:sz w:val="24"/>
          <w:szCs w:val="24"/>
        </w:rPr>
        <w:t xml:space="preserve">foreground the goals and objectives </w:t>
      </w:r>
      <w:r w:rsidR="005031F0" w:rsidRPr="00E51C3B">
        <w:rPr>
          <w:rFonts w:cstheme="minorHAnsi"/>
          <w:iCs/>
          <w:sz w:val="24"/>
          <w:szCs w:val="24"/>
        </w:rPr>
        <w:t xml:space="preserve">of </w:t>
      </w:r>
      <w:r w:rsidR="00D01F42" w:rsidRPr="00E51C3B">
        <w:rPr>
          <w:rFonts w:cstheme="minorHAnsi"/>
          <w:iCs/>
          <w:sz w:val="24"/>
          <w:szCs w:val="24"/>
        </w:rPr>
        <w:t xml:space="preserve">our activity and the potential goals and objectives of the person with whom I am engaging </w:t>
      </w:r>
      <w:r w:rsidR="00751E24" w:rsidRPr="00E51C3B">
        <w:rPr>
          <w:rFonts w:cstheme="minorHAnsi"/>
          <w:iCs/>
          <w:sz w:val="24"/>
          <w:szCs w:val="24"/>
        </w:rPr>
        <w:t xml:space="preserve">especially if we’re from different </w:t>
      </w:r>
      <w:r w:rsidR="003D4679" w:rsidRPr="00E51C3B">
        <w:rPr>
          <w:rFonts w:cstheme="minorHAnsi"/>
          <w:iCs/>
          <w:sz w:val="24"/>
          <w:szCs w:val="24"/>
        </w:rPr>
        <w:t>“cultures</w:t>
      </w:r>
      <w:r w:rsidR="00751E24" w:rsidRPr="00E51C3B">
        <w:rPr>
          <w:rFonts w:cstheme="minorHAnsi"/>
          <w:iCs/>
          <w:sz w:val="24"/>
          <w:szCs w:val="24"/>
        </w:rPr>
        <w:t>.”</w:t>
      </w:r>
    </w:p>
    <w:p w14:paraId="13C7C0A6" w14:textId="2F8EFB5A" w:rsidR="000045A9" w:rsidRPr="00E51C3B" w:rsidRDefault="000045A9" w:rsidP="00BE32A6">
      <w:pPr>
        <w:pStyle w:val="Heading4"/>
      </w:pPr>
      <w:r>
        <w:t>Actor-Network Theory</w:t>
      </w:r>
    </w:p>
    <w:p w14:paraId="65C5529D" w14:textId="61699AD2" w:rsidR="00D0549A" w:rsidRPr="00E51C3B" w:rsidRDefault="009B2F86" w:rsidP="00E51C3B">
      <w:pPr>
        <w:spacing w:line="480" w:lineRule="auto"/>
        <w:ind w:firstLine="720"/>
        <w:rPr>
          <w:rFonts w:cstheme="minorHAnsi"/>
          <w:iCs/>
          <w:sz w:val="24"/>
          <w:szCs w:val="24"/>
        </w:rPr>
      </w:pPr>
      <w:r w:rsidRPr="00E51C3B">
        <w:rPr>
          <w:rFonts w:cstheme="minorHAnsi"/>
          <w:b/>
          <w:iCs/>
          <w:sz w:val="24"/>
          <w:szCs w:val="24"/>
        </w:rPr>
        <w:t xml:space="preserve">[SLIDE 5] </w:t>
      </w:r>
      <w:r w:rsidR="00AB6E27" w:rsidRPr="00E51C3B">
        <w:rPr>
          <w:rFonts w:cstheme="minorHAnsi"/>
          <w:iCs/>
          <w:sz w:val="24"/>
          <w:szCs w:val="24"/>
        </w:rPr>
        <w:t xml:space="preserve">ANT’s value is </w:t>
      </w:r>
      <w:r w:rsidR="00EF49A9" w:rsidRPr="00E51C3B">
        <w:rPr>
          <w:rFonts w:cstheme="minorHAnsi"/>
          <w:iCs/>
          <w:sz w:val="24"/>
          <w:szCs w:val="24"/>
        </w:rPr>
        <w:t xml:space="preserve">that </w:t>
      </w:r>
      <w:r w:rsidR="00905FA0" w:rsidRPr="00E51C3B">
        <w:rPr>
          <w:rFonts w:cstheme="minorHAnsi"/>
          <w:iCs/>
          <w:sz w:val="24"/>
          <w:szCs w:val="24"/>
        </w:rPr>
        <w:t>it forces us to see our relations in the world as</w:t>
      </w:r>
      <w:r w:rsidR="00EF49A9" w:rsidRPr="00E51C3B">
        <w:rPr>
          <w:rFonts w:cstheme="minorHAnsi"/>
          <w:iCs/>
          <w:sz w:val="24"/>
          <w:szCs w:val="24"/>
        </w:rPr>
        <w:t xml:space="preserve"> “flat.” </w:t>
      </w:r>
      <w:r w:rsidR="00905FA0" w:rsidRPr="00E51C3B">
        <w:rPr>
          <w:rFonts w:cstheme="minorHAnsi"/>
          <w:iCs/>
          <w:sz w:val="24"/>
          <w:szCs w:val="24"/>
        </w:rPr>
        <w:t>T</w:t>
      </w:r>
      <w:r w:rsidR="006A27EC" w:rsidRPr="00E51C3B">
        <w:rPr>
          <w:rFonts w:cstheme="minorHAnsi"/>
          <w:iCs/>
          <w:sz w:val="24"/>
          <w:szCs w:val="24"/>
        </w:rPr>
        <w:t>he methodological principle</w:t>
      </w:r>
      <w:r w:rsidR="00097D16">
        <w:rPr>
          <w:rFonts w:cstheme="minorHAnsi"/>
          <w:iCs/>
          <w:sz w:val="24"/>
          <w:szCs w:val="24"/>
        </w:rPr>
        <w:t xml:space="preserve"> of “symmetry” (Spinuzzi, 2015)</w:t>
      </w:r>
      <w:r w:rsidR="0083326C" w:rsidRPr="0083326C">
        <w:rPr>
          <w:rFonts w:cstheme="minorHAnsi"/>
          <w:iCs/>
          <w:sz w:val="24"/>
          <w:szCs w:val="24"/>
        </w:rPr>
        <w:t xml:space="preserve"> </w:t>
      </w:r>
      <w:r w:rsidR="0083326C" w:rsidRPr="00E51C3B">
        <w:rPr>
          <w:rFonts w:cstheme="minorHAnsi"/>
          <w:iCs/>
          <w:sz w:val="24"/>
          <w:szCs w:val="24"/>
        </w:rPr>
        <w:t>is especially useful</w:t>
      </w:r>
      <w:r w:rsidR="0083326C">
        <w:rPr>
          <w:rFonts w:cstheme="minorHAnsi"/>
          <w:iCs/>
          <w:sz w:val="24"/>
          <w:szCs w:val="24"/>
        </w:rPr>
        <w:t>.</w:t>
      </w:r>
      <w:r w:rsidR="00097D16">
        <w:rPr>
          <w:rFonts w:cstheme="minorHAnsi"/>
          <w:iCs/>
          <w:sz w:val="24"/>
          <w:szCs w:val="24"/>
        </w:rPr>
        <w:t xml:space="preserve"> </w:t>
      </w:r>
      <w:r w:rsidR="0083326C">
        <w:rPr>
          <w:rFonts w:cstheme="minorHAnsi"/>
          <w:iCs/>
          <w:sz w:val="24"/>
          <w:szCs w:val="24"/>
        </w:rPr>
        <w:t xml:space="preserve">This is </w:t>
      </w:r>
      <w:r w:rsidR="00905FA0" w:rsidRPr="00E51C3B">
        <w:rPr>
          <w:rFonts w:cstheme="minorHAnsi"/>
          <w:iCs/>
          <w:sz w:val="24"/>
          <w:szCs w:val="24"/>
        </w:rPr>
        <w:t xml:space="preserve">the notion that </w:t>
      </w:r>
      <w:r w:rsidR="00D931CC" w:rsidRPr="00E51C3B">
        <w:rPr>
          <w:rFonts w:cstheme="minorHAnsi"/>
          <w:iCs/>
          <w:sz w:val="24"/>
          <w:szCs w:val="24"/>
        </w:rPr>
        <w:t>human</w:t>
      </w:r>
      <w:r w:rsidR="00E25C43">
        <w:rPr>
          <w:rFonts w:cstheme="minorHAnsi"/>
          <w:iCs/>
          <w:sz w:val="24"/>
          <w:szCs w:val="24"/>
        </w:rPr>
        <w:t>s</w:t>
      </w:r>
      <w:r w:rsidR="00D931CC" w:rsidRPr="00E51C3B">
        <w:rPr>
          <w:rFonts w:cstheme="minorHAnsi"/>
          <w:iCs/>
          <w:sz w:val="24"/>
          <w:szCs w:val="24"/>
        </w:rPr>
        <w:t>, non-humans, and a</w:t>
      </w:r>
      <w:r w:rsidR="00E25C43">
        <w:rPr>
          <w:rFonts w:cstheme="minorHAnsi"/>
          <w:iCs/>
          <w:sz w:val="24"/>
          <w:szCs w:val="24"/>
        </w:rPr>
        <w:t>ssemblages of human-non/human</w:t>
      </w:r>
      <w:r w:rsidR="00D931CC" w:rsidRPr="00E51C3B">
        <w:rPr>
          <w:rFonts w:cstheme="minorHAnsi"/>
          <w:iCs/>
          <w:sz w:val="24"/>
          <w:szCs w:val="24"/>
        </w:rPr>
        <w:t xml:space="preserve"> </w:t>
      </w:r>
      <w:r w:rsidR="00F4467A" w:rsidRPr="00E51C3B">
        <w:rPr>
          <w:rFonts w:cstheme="minorHAnsi"/>
          <w:iCs/>
          <w:sz w:val="24"/>
          <w:szCs w:val="24"/>
        </w:rPr>
        <w:t xml:space="preserve">are treated as “agents” that </w:t>
      </w:r>
      <w:r w:rsidR="00D931CC" w:rsidRPr="00E51C3B">
        <w:rPr>
          <w:rFonts w:cstheme="minorHAnsi"/>
          <w:iCs/>
          <w:sz w:val="24"/>
          <w:szCs w:val="24"/>
        </w:rPr>
        <w:t>“enroll and “unenroll”</w:t>
      </w:r>
      <w:r w:rsidR="00BF0664" w:rsidRPr="00E51C3B">
        <w:rPr>
          <w:rFonts w:cstheme="minorHAnsi"/>
          <w:iCs/>
          <w:sz w:val="24"/>
          <w:szCs w:val="24"/>
        </w:rPr>
        <w:t xml:space="preserve"> one another in activity</w:t>
      </w:r>
      <w:r w:rsidR="00E46FDB" w:rsidRPr="00E51C3B">
        <w:rPr>
          <w:rFonts w:cstheme="minorHAnsi"/>
          <w:iCs/>
          <w:sz w:val="24"/>
          <w:szCs w:val="24"/>
        </w:rPr>
        <w:t>.</w:t>
      </w:r>
      <w:r w:rsidR="00A917D9">
        <w:rPr>
          <w:rFonts w:cstheme="minorHAnsi"/>
          <w:iCs/>
          <w:sz w:val="24"/>
          <w:szCs w:val="24"/>
        </w:rPr>
        <w:t xml:space="preserve"> This perspective </w:t>
      </w:r>
      <w:r w:rsidR="003702E8" w:rsidRPr="00E51C3B">
        <w:rPr>
          <w:rFonts w:cstheme="minorHAnsi"/>
          <w:iCs/>
          <w:sz w:val="24"/>
          <w:szCs w:val="24"/>
        </w:rPr>
        <w:t xml:space="preserve">draws our attention </w:t>
      </w:r>
      <w:r w:rsidR="00F4467A" w:rsidRPr="00E51C3B">
        <w:rPr>
          <w:rFonts w:cstheme="minorHAnsi"/>
          <w:iCs/>
          <w:sz w:val="24"/>
          <w:szCs w:val="24"/>
        </w:rPr>
        <w:t xml:space="preserve">to </w:t>
      </w:r>
      <w:r w:rsidR="006C6BCF" w:rsidRPr="00E51C3B">
        <w:rPr>
          <w:rFonts w:cstheme="minorHAnsi"/>
          <w:iCs/>
          <w:sz w:val="24"/>
          <w:szCs w:val="24"/>
        </w:rPr>
        <w:t>the ways “tools” “act” in a specific situation</w:t>
      </w:r>
      <w:r w:rsidR="00F4467A" w:rsidRPr="00E51C3B">
        <w:rPr>
          <w:rFonts w:cstheme="minorHAnsi"/>
          <w:iCs/>
          <w:sz w:val="24"/>
          <w:szCs w:val="24"/>
        </w:rPr>
        <w:t>.</w:t>
      </w:r>
      <w:r w:rsidR="00026B05" w:rsidRPr="00E51C3B">
        <w:rPr>
          <w:rFonts w:cstheme="minorHAnsi"/>
          <w:iCs/>
          <w:sz w:val="24"/>
          <w:szCs w:val="24"/>
        </w:rPr>
        <w:t xml:space="preserve"> I</w:t>
      </w:r>
      <w:r w:rsidR="009513FB" w:rsidRPr="00E51C3B">
        <w:rPr>
          <w:rFonts w:cstheme="minorHAnsi"/>
          <w:iCs/>
          <w:sz w:val="24"/>
          <w:szCs w:val="24"/>
        </w:rPr>
        <w:t xml:space="preserve">n order </w:t>
      </w:r>
      <w:r w:rsidR="00026B05" w:rsidRPr="00E51C3B">
        <w:rPr>
          <w:rFonts w:cstheme="minorHAnsi"/>
          <w:iCs/>
          <w:sz w:val="24"/>
          <w:szCs w:val="24"/>
        </w:rPr>
        <w:t xml:space="preserve">to think through how digital tools might be </w:t>
      </w:r>
      <w:r w:rsidR="00026B05" w:rsidRPr="00E51C3B">
        <w:rPr>
          <w:rFonts w:cstheme="minorHAnsi"/>
          <w:iCs/>
          <w:sz w:val="24"/>
          <w:szCs w:val="24"/>
        </w:rPr>
        <w:lastRenderedPageBreak/>
        <w:t xml:space="preserve">mediating intercultural rhetorical work, we need to have our attention </w:t>
      </w:r>
      <w:r w:rsidR="0082492E">
        <w:rPr>
          <w:rFonts w:cstheme="minorHAnsi"/>
          <w:iCs/>
          <w:sz w:val="24"/>
          <w:szCs w:val="24"/>
        </w:rPr>
        <w:t xml:space="preserve">drawn </w:t>
      </w:r>
      <w:r w:rsidR="00936D33" w:rsidRPr="00E51C3B">
        <w:rPr>
          <w:rFonts w:cstheme="minorHAnsi"/>
          <w:iCs/>
          <w:sz w:val="24"/>
          <w:szCs w:val="24"/>
        </w:rPr>
        <w:t xml:space="preserve">to the material, </w:t>
      </w:r>
      <w:r w:rsidR="00026B05" w:rsidRPr="00E51C3B">
        <w:rPr>
          <w:rFonts w:cstheme="minorHAnsi"/>
          <w:iCs/>
          <w:sz w:val="24"/>
          <w:szCs w:val="24"/>
        </w:rPr>
        <w:t xml:space="preserve">non-human </w:t>
      </w:r>
      <w:r w:rsidR="00936D33" w:rsidRPr="00E51C3B">
        <w:rPr>
          <w:rFonts w:cstheme="minorHAnsi"/>
          <w:iCs/>
          <w:sz w:val="24"/>
          <w:szCs w:val="24"/>
        </w:rPr>
        <w:t xml:space="preserve">objects </w:t>
      </w:r>
      <w:r w:rsidR="00BB0E49" w:rsidRPr="00E51C3B">
        <w:rPr>
          <w:rFonts w:cstheme="minorHAnsi"/>
          <w:iCs/>
          <w:sz w:val="24"/>
          <w:szCs w:val="24"/>
        </w:rPr>
        <w:t>and environs in our world.</w:t>
      </w:r>
    </w:p>
    <w:p w14:paraId="52B51944" w14:textId="37F1A8C7" w:rsidR="00065485" w:rsidRPr="00E51C3B" w:rsidRDefault="00657B59" w:rsidP="00E51C3B">
      <w:pPr>
        <w:spacing w:line="480" w:lineRule="auto"/>
        <w:ind w:firstLine="720"/>
        <w:rPr>
          <w:rFonts w:cstheme="minorHAnsi"/>
          <w:iCs/>
          <w:sz w:val="24"/>
          <w:szCs w:val="24"/>
        </w:rPr>
      </w:pPr>
      <w:r w:rsidRPr="00E51C3B">
        <w:rPr>
          <w:rFonts w:cstheme="minorHAnsi"/>
          <w:b/>
          <w:iCs/>
          <w:sz w:val="24"/>
          <w:szCs w:val="24"/>
        </w:rPr>
        <w:t xml:space="preserve">[SLIDE 5: Animation 1] </w:t>
      </w:r>
      <w:r w:rsidR="00B40001" w:rsidRPr="00E51C3B">
        <w:rPr>
          <w:rFonts w:cstheme="minorHAnsi"/>
          <w:iCs/>
          <w:sz w:val="24"/>
          <w:szCs w:val="24"/>
        </w:rPr>
        <w:t xml:space="preserve">I </w:t>
      </w:r>
      <w:r w:rsidR="00AD6095" w:rsidRPr="00E51C3B">
        <w:rPr>
          <w:rFonts w:cstheme="minorHAnsi"/>
          <w:iCs/>
          <w:sz w:val="24"/>
          <w:szCs w:val="24"/>
        </w:rPr>
        <w:t xml:space="preserve">don’t have time to delve in depth to </w:t>
      </w:r>
      <w:r w:rsidR="00B40001" w:rsidRPr="00E51C3B">
        <w:rPr>
          <w:rFonts w:cstheme="minorHAnsi"/>
          <w:iCs/>
          <w:sz w:val="24"/>
          <w:szCs w:val="24"/>
        </w:rPr>
        <w:t xml:space="preserve">address </w:t>
      </w:r>
      <w:r w:rsidR="00F1641F">
        <w:rPr>
          <w:rFonts w:cstheme="minorHAnsi"/>
          <w:iCs/>
          <w:sz w:val="24"/>
          <w:szCs w:val="24"/>
        </w:rPr>
        <w:t>my</w:t>
      </w:r>
      <w:r w:rsidR="00AD6095" w:rsidRPr="00E51C3B">
        <w:rPr>
          <w:rFonts w:cstheme="minorHAnsi"/>
          <w:iCs/>
          <w:sz w:val="24"/>
          <w:szCs w:val="24"/>
        </w:rPr>
        <w:t xml:space="preserve"> methodological “coordination” of these theories </w:t>
      </w:r>
      <w:r w:rsidR="00CD0752" w:rsidRPr="00E51C3B">
        <w:rPr>
          <w:rFonts w:cstheme="minorHAnsi"/>
          <w:iCs/>
          <w:sz w:val="24"/>
          <w:szCs w:val="24"/>
        </w:rPr>
        <w:t>now.</w:t>
      </w:r>
      <w:r w:rsidR="00AD6095" w:rsidRPr="00E51C3B">
        <w:rPr>
          <w:rStyle w:val="EndnoteReference"/>
          <w:rFonts w:cstheme="minorHAnsi"/>
          <w:iCs/>
          <w:sz w:val="24"/>
          <w:szCs w:val="24"/>
        </w:rPr>
        <w:t xml:space="preserve"> </w:t>
      </w:r>
      <w:r w:rsidR="00AD6095" w:rsidRPr="00E51C3B">
        <w:rPr>
          <w:rStyle w:val="EndnoteReference"/>
          <w:rFonts w:cstheme="minorHAnsi"/>
          <w:iCs/>
          <w:sz w:val="24"/>
          <w:szCs w:val="24"/>
        </w:rPr>
        <w:endnoteReference w:id="3"/>
      </w:r>
      <w:r w:rsidR="00CD0752" w:rsidRPr="00E51C3B">
        <w:rPr>
          <w:rFonts w:cstheme="minorHAnsi"/>
          <w:iCs/>
          <w:sz w:val="24"/>
          <w:szCs w:val="24"/>
        </w:rPr>
        <w:t xml:space="preserve"> </w:t>
      </w:r>
      <w:r w:rsidR="00BF497E" w:rsidRPr="00E51C3B">
        <w:rPr>
          <w:rFonts w:cstheme="minorHAnsi"/>
          <w:b/>
          <w:iCs/>
          <w:sz w:val="24"/>
          <w:szCs w:val="24"/>
        </w:rPr>
        <w:t xml:space="preserve">[SLIDE 6] </w:t>
      </w:r>
      <w:r w:rsidR="00CD0752" w:rsidRPr="00E51C3B">
        <w:rPr>
          <w:rFonts w:cstheme="minorHAnsi"/>
          <w:iCs/>
          <w:sz w:val="24"/>
          <w:szCs w:val="24"/>
        </w:rPr>
        <w:t>But</w:t>
      </w:r>
      <w:r w:rsidR="00B40001" w:rsidRPr="00E51C3B">
        <w:rPr>
          <w:rFonts w:cstheme="minorHAnsi"/>
          <w:iCs/>
          <w:sz w:val="24"/>
          <w:szCs w:val="24"/>
        </w:rPr>
        <w:t xml:space="preserve"> </w:t>
      </w:r>
      <w:r w:rsidR="006F12E8" w:rsidRPr="00E51C3B">
        <w:rPr>
          <w:rFonts w:cstheme="minorHAnsi"/>
          <w:iCs/>
          <w:sz w:val="24"/>
          <w:szCs w:val="24"/>
        </w:rPr>
        <w:t xml:space="preserve">I will be exploring </w:t>
      </w:r>
      <w:r w:rsidR="006E1C64" w:rsidRPr="00E51C3B">
        <w:rPr>
          <w:rFonts w:cstheme="minorHAnsi"/>
          <w:iCs/>
          <w:sz w:val="24"/>
          <w:szCs w:val="24"/>
        </w:rPr>
        <w:t xml:space="preserve">these methodological questions and their </w:t>
      </w:r>
      <w:r w:rsidR="00232B6D" w:rsidRPr="00E51C3B">
        <w:rPr>
          <w:rFonts w:cstheme="minorHAnsi"/>
          <w:iCs/>
          <w:sz w:val="24"/>
          <w:szCs w:val="24"/>
        </w:rPr>
        <w:t xml:space="preserve">potential (or lack thereof) </w:t>
      </w:r>
      <w:r w:rsidR="002B2B45" w:rsidRPr="00E51C3B">
        <w:rPr>
          <w:rFonts w:cstheme="minorHAnsi"/>
          <w:iCs/>
          <w:sz w:val="24"/>
          <w:szCs w:val="24"/>
        </w:rPr>
        <w:t xml:space="preserve">specifically </w:t>
      </w:r>
      <w:r w:rsidR="00232B6D" w:rsidRPr="00E51C3B">
        <w:rPr>
          <w:rFonts w:cstheme="minorHAnsi"/>
          <w:iCs/>
          <w:sz w:val="24"/>
          <w:szCs w:val="24"/>
        </w:rPr>
        <w:t xml:space="preserve">for “decolonial” projects </w:t>
      </w:r>
      <w:r w:rsidR="00DB4E85" w:rsidRPr="00E51C3B">
        <w:rPr>
          <w:rFonts w:cstheme="minorHAnsi"/>
          <w:iCs/>
          <w:sz w:val="24"/>
          <w:szCs w:val="24"/>
        </w:rPr>
        <w:t>at CCCC</w:t>
      </w:r>
      <w:r w:rsidR="00DB4E85" w:rsidRPr="00E51C3B">
        <w:rPr>
          <w:rFonts w:cstheme="minorHAnsi"/>
          <w:i/>
          <w:iCs/>
          <w:sz w:val="24"/>
          <w:szCs w:val="24"/>
        </w:rPr>
        <w:t>,</w:t>
      </w:r>
      <w:r w:rsidR="00B76799" w:rsidRPr="00E51C3B">
        <w:rPr>
          <w:rFonts w:cstheme="minorHAnsi"/>
          <w:iCs/>
          <w:sz w:val="24"/>
          <w:szCs w:val="24"/>
        </w:rPr>
        <w:t xml:space="preserve"> on</w:t>
      </w:r>
      <w:r w:rsidR="00DB4E85" w:rsidRPr="00E51C3B">
        <w:rPr>
          <w:rFonts w:cstheme="minorHAnsi"/>
          <w:i/>
          <w:iCs/>
          <w:sz w:val="24"/>
          <w:szCs w:val="24"/>
        </w:rPr>
        <w:t xml:space="preserve"> </w:t>
      </w:r>
      <w:r w:rsidR="00DB4E85" w:rsidRPr="00E51C3B">
        <w:rPr>
          <w:rFonts w:cstheme="minorHAnsi"/>
          <w:iCs/>
          <w:sz w:val="24"/>
          <w:szCs w:val="24"/>
        </w:rPr>
        <w:t>Friday, March 16</w:t>
      </w:r>
      <w:r w:rsidR="00DB4E85" w:rsidRPr="00E51C3B">
        <w:rPr>
          <w:rFonts w:cstheme="minorHAnsi"/>
          <w:iCs/>
          <w:sz w:val="24"/>
          <w:szCs w:val="24"/>
          <w:vertAlign w:val="superscript"/>
        </w:rPr>
        <w:t>th</w:t>
      </w:r>
      <w:r w:rsidR="00DB4E85" w:rsidRPr="00E51C3B">
        <w:rPr>
          <w:rFonts w:cstheme="minorHAnsi"/>
          <w:iCs/>
          <w:sz w:val="24"/>
          <w:szCs w:val="24"/>
        </w:rPr>
        <w:t>, 2:00-3:15, Room: Mary Lou [ML] Williams B</w:t>
      </w:r>
      <w:r w:rsidR="0011451F" w:rsidRPr="00E51C3B">
        <w:rPr>
          <w:rFonts w:cstheme="minorHAnsi"/>
          <w:iCs/>
          <w:sz w:val="24"/>
          <w:szCs w:val="24"/>
        </w:rPr>
        <w:t>.</w:t>
      </w:r>
      <w:r w:rsidR="0027018E" w:rsidRPr="00E51C3B">
        <w:rPr>
          <w:rStyle w:val="EndnoteReference"/>
          <w:rFonts w:cstheme="minorHAnsi"/>
          <w:iCs/>
          <w:sz w:val="24"/>
          <w:szCs w:val="24"/>
        </w:rPr>
        <w:endnoteReference w:id="4"/>
      </w:r>
    </w:p>
    <w:p w14:paraId="1D04CC16" w14:textId="7674D189" w:rsidR="00AD7F2A" w:rsidRDefault="00AD7F2A" w:rsidP="00AD7F2A">
      <w:pPr>
        <w:pStyle w:val="Heading2"/>
      </w:pPr>
      <w:r>
        <w:t>Case Study Discussion</w:t>
      </w:r>
    </w:p>
    <w:p w14:paraId="253F70B6" w14:textId="07651699" w:rsidR="000E77CD" w:rsidRDefault="000E77CD" w:rsidP="000E77CD">
      <w:pPr>
        <w:pStyle w:val="Heading3"/>
      </w:pPr>
      <w:r>
        <w:t>Case Overview</w:t>
      </w:r>
    </w:p>
    <w:p w14:paraId="57F168DB" w14:textId="1FA3DF07" w:rsidR="00524713" w:rsidRDefault="004875AE" w:rsidP="00E51C3B">
      <w:pPr>
        <w:spacing w:line="480" w:lineRule="auto"/>
        <w:ind w:firstLine="720"/>
        <w:rPr>
          <w:rFonts w:cstheme="minorHAnsi"/>
          <w:iCs/>
          <w:sz w:val="24"/>
          <w:szCs w:val="24"/>
        </w:rPr>
      </w:pPr>
      <w:r w:rsidRPr="00E51C3B">
        <w:rPr>
          <w:rFonts w:cstheme="minorHAnsi"/>
          <w:b/>
          <w:iCs/>
          <w:sz w:val="24"/>
          <w:szCs w:val="24"/>
        </w:rPr>
        <w:t xml:space="preserve">[SLIDE 7] </w:t>
      </w:r>
      <w:r w:rsidR="00D13277" w:rsidRPr="00E51C3B">
        <w:rPr>
          <w:rFonts w:cstheme="minorHAnsi"/>
          <w:iCs/>
          <w:sz w:val="24"/>
          <w:szCs w:val="24"/>
        </w:rPr>
        <w:t xml:space="preserve">To my </w:t>
      </w:r>
      <w:r w:rsidR="00CB3ACC" w:rsidRPr="00E51C3B">
        <w:rPr>
          <w:rFonts w:cstheme="minorHAnsi"/>
          <w:iCs/>
          <w:sz w:val="24"/>
          <w:szCs w:val="24"/>
        </w:rPr>
        <w:t>case study</w:t>
      </w:r>
      <w:r w:rsidR="00636E59" w:rsidRPr="00E51C3B">
        <w:rPr>
          <w:rFonts w:cstheme="minorHAnsi"/>
          <w:iCs/>
          <w:sz w:val="24"/>
          <w:szCs w:val="24"/>
        </w:rPr>
        <w:t>:</w:t>
      </w:r>
      <w:r w:rsidR="00D13277" w:rsidRPr="00E51C3B">
        <w:rPr>
          <w:rFonts w:cstheme="minorHAnsi"/>
          <w:iCs/>
          <w:sz w:val="24"/>
          <w:szCs w:val="24"/>
        </w:rPr>
        <w:t xml:space="preserve"> </w:t>
      </w:r>
      <w:r w:rsidR="00925D6E" w:rsidRPr="00E51C3B">
        <w:rPr>
          <w:rFonts w:cstheme="minorHAnsi"/>
          <w:iCs/>
          <w:sz w:val="24"/>
          <w:szCs w:val="24"/>
        </w:rPr>
        <w:t xml:space="preserve">I conducted research using a variety of ethnographic methods </w:t>
      </w:r>
      <w:r w:rsidR="00292209" w:rsidRPr="00E51C3B">
        <w:rPr>
          <w:rFonts w:cstheme="minorHAnsi"/>
          <w:iCs/>
          <w:sz w:val="24"/>
          <w:szCs w:val="24"/>
        </w:rPr>
        <w:t xml:space="preserve">at two sites </w:t>
      </w:r>
      <w:r w:rsidR="00896291" w:rsidRPr="00E51C3B">
        <w:rPr>
          <w:rFonts w:cstheme="minorHAnsi"/>
          <w:iCs/>
          <w:sz w:val="24"/>
          <w:szCs w:val="24"/>
        </w:rPr>
        <w:t>on the US-Mexico border</w:t>
      </w:r>
      <w:r w:rsidR="002456CE" w:rsidRPr="00E51C3B">
        <w:rPr>
          <w:rFonts w:cstheme="minorHAnsi"/>
          <w:iCs/>
          <w:sz w:val="24"/>
          <w:szCs w:val="24"/>
        </w:rPr>
        <w:t xml:space="preserve"> where communication occurred on a daily basis between four different groups. I focused on the interactions between the coordinating administrative work of Border Products</w:t>
      </w:r>
      <w:r w:rsidR="00652016" w:rsidRPr="00E51C3B">
        <w:rPr>
          <w:rFonts w:cstheme="minorHAnsi"/>
          <w:iCs/>
          <w:sz w:val="24"/>
          <w:szCs w:val="24"/>
        </w:rPr>
        <w:t xml:space="preserve"> [BP]</w:t>
      </w:r>
      <w:r w:rsidR="00A74C75" w:rsidRPr="00E51C3B">
        <w:rPr>
          <w:rFonts w:cstheme="minorHAnsi"/>
          <w:iCs/>
          <w:sz w:val="24"/>
          <w:szCs w:val="24"/>
        </w:rPr>
        <w:t xml:space="preserve"> in El Paso, TX</w:t>
      </w:r>
      <w:r w:rsidR="002456CE" w:rsidRPr="00E51C3B">
        <w:rPr>
          <w:rFonts w:cstheme="minorHAnsi"/>
          <w:iCs/>
          <w:sz w:val="24"/>
          <w:szCs w:val="24"/>
        </w:rPr>
        <w:t>, their factory</w:t>
      </w:r>
      <w:r w:rsidR="00A74C75" w:rsidRPr="00E51C3B">
        <w:rPr>
          <w:rFonts w:cstheme="minorHAnsi"/>
          <w:iCs/>
          <w:sz w:val="24"/>
          <w:szCs w:val="24"/>
        </w:rPr>
        <w:t xml:space="preserve"> in Ju</w:t>
      </w:r>
      <w:r w:rsidR="00D9247B" w:rsidRPr="00E51C3B">
        <w:rPr>
          <w:rFonts w:cstheme="minorHAnsi"/>
          <w:iCs/>
          <w:sz w:val="24"/>
          <w:szCs w:val="24"/>
        </w:rPr>
        <w:t>á</w:t>
      </w:r>
      <w:r w:rsidR="00A74C75" w:rsidRPr="00E51C3B">
        <w:rPr>
          <w:rFonts w:cstheme="minorHAnsi"/>
          <w:iCs/>
          <w:sz w:val="24"/>
          <w:szCs w:val="24"/>
        </w:rPr>
        <w:t xml:space="preserve">rez, Mexico </w:t>
      </w:r>
      <w:r w:rsidR="00574167" w:rsidRPr="00E51C3B">
        <w:rPr>
          <w:rFonts w:cstheme="minorHAnsi"/>
          <w:iCs/>
          <w:sz w:val="24"/>
          <w:szCs w:val="24"/>
        </w:rPr>
        <w:t xml:space="preserve">(itself a sister company </w:t>
      </w:r>
      <w:r w:rsidR="00E467BC" w:rsidRPr="00E51C3B">
        <w:rPr>
          <w:rFonts w:cstheme="minorHAnsi"/>
          <w:i/>
          <w:iCs/>
          <w:sz w:val="24"/>
          <w:szCs w:val="24"/>
        </w:rPr>
        <w:t>Producto</w:t>
      </w:r>
      <w:r w:rsidR="00BA15B2" w:rsidRPr="00E51C3B">
        <w:rPr>
          <w:rFonts w:cstheme="minorHAnsi"/>
          <w:i/>
          <w:iCs/>
          <w:sz w:val="24"/>
          <w:szCs w:val="24"/>
        </w:rPr>
        <w:t>s</w:t>
      </w:r>
      <w:r w:rsidR="00E467BC" w:rsidRPr="00E51C3B">
        <w:rPr>
          <w:rFonts w:cstheme="minorHAnsi"/>
          <w:i/>
          <w:iCs/>
          <w:sz w:val="24"/>
          <w:szCs w:val="24"/>
        </w:rPr>
        <w:t xml:space="preserve"> de la Frontera, SA </w:t>
      </w:r>
      <w:r w:rsidR="00E467BC" w:rsidRPr="00E51C3B">
        <w:rPr>
          <w:rFonts w:cstheme="minorHAnsi"/>
          <w:iCs/>
          <w:sz w:val="24"/>
          <w:szCs w:val="24"/>
        </w:rPr>
        <w:t>[</w:t>
      </w:r>
      <w:r w:rsidR="00E467BC" w:rsidRPr="00E51C3B">
        <w:rPr>
          <w:rFonts w:cstheme="minorHAnsi"/>
          <w:i/>
          <w:iCs/>
          <w:sz w:val="24"/>
          <w:szCs w:val="24"/>
        </w:rPr>
        <w:t>PDLF</w:t>
      </w:r>
      <w:r w:rsidR="001418AF">
        <w:rPr>
          <w:rFonts w:cstheme="minorHAnsi"/>
          <w:iCs/>
          <w:sz w:val="24"/>
          <w:szCs w:val="24"/>
        </w:rPr>
        <w:t xml:space="preserve">], </w:t>
      </w:r>
      <w:r w:rsidR="00D9247B" w:rsidRPr="00E51C3B">
        <w:rPr>
          <w:rFonts w:cstheme="minorHAnsi"/>
          <w:iCs/>
          <w:sz w:val="24"/>
          <w:szCs w:val="24"/>
        </w:rPr>
        <w:t xml:space="preserve">and </w:t>
      </w:r>
      <w:r w:rsidR="00B50768" w:rsidRPr="00E51C3B">
        <w:rPr>
          <w:rFonts w:cstheme="minorHAnsi"/>
          <w:iCs/>
          <w:sz w:val="24"/>
          <w:szCs w:val="24"/>
        </w:rPr>
        <w:t>two of their major customers locat</w:t>
      </w:r>
      <w:r w:rsidR="0021333E">
        <w:rPr>
          <w:rFonts w:cstheme="minorHAnsi"/>
          <w:iCs/>
          <w:sz w:val="24"/>
          <w:szCs w:val="24"/>
        </w:rPr>
        <w:t>ed in the Midwest United States:</w:t>
      </w:r>
      <w:r w:rsidR="00B50768" w:rsidRPr="00E51C3B">
        <w:rPr>
          <w:rFonts w:cstheme="minorHAnsi"/>
          <w:iCs/>
          <w:sz w:val="24"/>
          <w:szCs w:val="24"/>
        </w:rPr>
        <w:t xml:space="preserve"> </w:t>
      </w:r>
      <w:r w:rsidR="002A1247" w:rsidRPr="00E51C3B">
        <w:rPr>
          <w:rFonts w:cstheme="minorHAnsi"/>
          <w:iCs/>
          <w:sz w:val="24"/>
          <w:szCs w:val="24"/>
        </w:rPr>
        <w:t>Midwest Products and Home Product</w:t>
      </w:r>
      <w:r w:rsidR="00231B6F" w:rsidRPr="00E51C3B">
        <w:rPr>
          <w:rFonts w:cstheme="minorHAnsi"/>
          <w:iCs/>
          <w:sz w:val="24"/>
          <w:szCs w:val="24"/>
        </w:rPr>
        <w:t xml:space="preserve"> </w:t>
      </w:r>
      <w:r w:rsidR="002A1247" w:rsidRPr="00E51C3B">
        <w:rPr>
          <w:rFonts w:cstheme="minorHAnsi"/>
          <w:iCs/>
          <w:sz w:val="24"/>
          <w:szCs w:val="24"/>
        </w:rPr>
        <w:t>Corp</w:t>
      </w:r>
      <w:r w:rsidR="00231B6F" w:rsidRPr="00E51C3B">
        <w:rPr>
          <w:rFonts w:cstheme="minorHAnsi"/>
          <w:iCs/>
          <w:sz w:val="24"/>
          <w:szCs w:val="24"/>
        </w:rPr>
        <w:t>.</w:t>
      </w:r>
      <w:r w:rsidR="00E80F16" w:rsidRPr="00E51C3B">
        <w:rPr>
          <w:rFonts w:cstheme="minorHAnsi"/>
          <w:iCs/>
          <w:sz w:val="24"/>
          <w:szCs w:val="24"/>
        </w:rPr>
        <w:t xml:space="preserve"> I was specifically interested in </w:t>
      </w:r>
      <w:r w:rsidR="00561E97" w:rsidRPr="00E51C3B">
        <w:rPr>
          <w:rFonts w:cstheme="minorHAnsi"/>
          <w:iCs/>
          <w:sz w:val="24"/>
          <w:szCs w:val="24"/>
        </w:rPr>
        <w:t xml:space="preserve">the digital tools </w:t>
      </w:r>
      <w:r w:rsidR="00524713" w:rsidRPr="00E51C3B">
        <w:rPr>
          <w:rFonts w:cstheme="minorHAnsi"/>
          <w:iCs/>
          <w:sz w:val="24"/>
          <w:szCs w:val="24"/>
        </w:rPr>
        <w:t xml:space="preserve">that these three sites used to engage one another. </w:t>
      </w:r>
      <w:r w:rsidR="000C4447">
        <w:rPr>
          <w:rFonts w:cstheme="minorHAnsi"/>
          <w:iCs/>
          <w:sz w:val="24"/>
          <w:szCs w:val="24"/>
        </w:rPr>
        <w:t xml:space="preserve">The tools of </w:t>
      </w:r>
      <w:r w:rsidR="00524713" w:rsidRPr="00E51C3B">
        <w:rPr>
          <w:rFonts w:cstheme="minorHAnsi"/>
          <w:iCs/>
          <w:sz w:val="24"/>
          <w:szCs w:val="24"/>
        </w:rPr>
        <w:t xml:space="preserve"> most interest </w:t>
      </w:r>
      <w:r w:rsidR="0075139F">
        <w:rPr>
          <w:rFonts w:cstheme="minorHAnsi"/>
          <w:iCs/>
          <w:sz w:val="24"/>
          <w:szCs w:val="24"/>
        </w:rPr>
        <w:t>wer</w:t>
      </w:r>
      <w:r w:rsidR="00816FD4">
        <w:rPr>
          <w:rFonts w:cstheme="minorHAnsi"/>
          <w:iCs/>
          <w:sz w:val="24"/>
          <w:szCs w:val="24"/>
        </w:rPr>
        <w:t>e</w:t>
      </w:r>
      <w:r w:rsidR="00524713" w:rsidRPr="00E51C3B">
        <w:rPr>
          <w:rFonts w:cstheme="minorHAnsi"/>
          <w:iCs/>
          <w:sz w:val="24"/>
          <w:szCs w:val="24"/>
        </w:rPr>
        <w:t xml:space="preserve"> email</w:t>
      </w:r>
      <w:r w:rsidR="00893755">
        <w:rPr>
          <w:rFonts w:cstheme="minorHAnsi"/>
          <w:iCs/>
          <w:sz w:val="24"/>
          <w:szCs w:val="24"/>
        </w:rPr>
        <w:t>s</w:t>
      </w:r>
      <w:r w:rsidR="00524713" w:rsidRPr="00E51C3B">
        <w:rPr>
          <w:rFonts w:cstheme="minorHAnsi"/>
          <w:iCs/>
          <w:sz w:val="24"/>
          <w:szCs w:val="24"/>
        </w:rPr>
        <w:t xml:space="preserve">, phone calls (both smartphones and landlines), WhatsApp/WhatsApp Groups, </w:t>
      </w:r>
      <w:r w:rsidR="00BF36F6">
        <w:rPr>
          <w:rFonts w:cstheme="minorHAnsi"/>
          <w:iCs/>
          <w:sz w:val="24"/>
          <w:szCs w:val="24"/>
        </w:rPr>
        <w:t xml:space="preserve">and </w:t>
      </w:r>
      <w:r w:rsidR="00524713" w:rsidRPr="00E51C3B">
        <w:rPr>
          <w:rFonts w:cstheme="minorHAnsi"/>
          <w:iCs/>
          <w:sz w:val="24"/>
          <w:szCs w:val="24"/>
        </w:rPr>
        <w:t>Google Drive cloud documents</w:t>
      </w:r>
      <w:r w:rsidR="00B636E8" w:rsidRPr="00E51C3B">
        <w:rPr>
          <w:rFonts w:cstheme="minorHAnsi"/>
          <w:iCs/>
          <w:sz w:val="24"/>
          <w:szCs w:val="24"/>
        </w:rPr>
        <w:t>.</w:t>
      </w:r>
    </w:p>
    <w:p w14:paraId="66D7302F" w14:textId="347E9D40" w:rsidR="00943D0E" w:rsidRPr="00E51C3B" w:rsidRDefault="00943D0E" w:rsidP="00943D0E">
      <w:pPr>
        <w:pStyle w:val="Heading3"/>
      </w:pPr>
      <w:r>
        <w:t>AT Map of Case</w:t>
      </w:r>
    </w:p>
    <w:p w14:paraId="7A3A1245" w14:textId="49E521D6" w:rsidR="00D468BF" w:rsidRDefault="00A06267" w:rsidP="00E51C3B">
      <w:pPr>
        <w:spacing w:line="480" w:lineRule="auto"/>
        <w:ind w:firstLine="720"/>
        <w:rPr>
          <w:rFonts w:cstheme="minorHAnsi"/>
          <w:b/>
          <w:iCs/>
          <w:sz w:val="24"/>
          <w:szCs w:val="24"/>
        </w:rPr>
      </w:pPr>
      <w:r w:rsidRPr="00E51C3B">
        <w:rPr>
          <w:rFonts w:cstheme="minorHAnsi"/>
          <w:b/>
          <w:iCs/>
          <w:sz w:val="24"/>
          <w:szCs w:val="24"/>
        </w:rPr>
        <w:t xml:space="preserve">[SLIDE 8] </w:t>
      </w:r>
      <w:r w:rsidR="00633B2C" w:rsidRPr="00E51C3B">
        <w:rPr>
          <w:rFonts w:cstheme="minorHAnsi"/>
          <w:iCs/>
          <w:sz w:val="24"/>
          <w:szCs w:val="24"/>
        </w:rPr>
        <w:t>Using AT as an organizing frame I mapped the work happening at all three sites as a complex activity system</w:t>
      </w:r>
      <w:r w:rsidR="00910934" w:rsidRPr="00E51C3B">
        <w:rPr>
          <w:rFonts w:cstheme="minorHAnsi"/>
          <w:iCs/>
          <w:sz w:val="24"/>
          <w:szCs w:val="24"/>
        </w:rPr>
        <w:t>, zooming in and out of various levels to get a sense of the “directedness” of work.</w:t>
      </w:r>
      <w:r w:rsidR="00803A46" w:rsidRPr="00E51C3B">
        <w:rPr>
          <w:rFonts w:cstheme="minorHAnsi"/>
          <w:iCs/>
          <w:sz w:val="24"/>
          <w:szCs w:val="24"/>
        </w:rPr>
        <w:t xml:space="preserve"> I am not going to linger here, you</w:t>
      </w:r>
      <w:r w:rsidR="006D5F98" w:rsidRPr="00E51C3B">
        <w:rPr>
          <w:rFonts w:cstheme="minorHAnsi"/>
          <w:iCs/>
          <w:sz w:val="24"/>
          <w:szCs w:val="24"/>
        </w:rPr>
        <w:t xml:space="preserve"> don’t</w:t>
      </w:r>
      <w:r w:rsidR="00803A46" w:rsidRPr="00E51C3B">
        <w:rPr>
          <w:rFonts w:cstheme="minorHAnsi"/>
          <w:iCs/>
          <w:sz w:val="24"/>
          <w:szCs w:val="24"/>
        </w:rPr>
        <w:t xml:space="preserve"> necessarily </w:t>
      </w:r>
      <w:r w:rsidR="006D5F98" w:rsidRPr="00E51C3B">
        <w:rPr>
          <w:rFonts w:cstheme="minorHAnsi"/>
          <w:iCs/>
          <w:sz w:val="24"/>
          <w:szCs w:val="24"/>
        </w:rPr>
        <w:t xml:space="preserve">need to </w:t>
      </w:r>
      <w:r w:rsidR="004933BE" w:rsidRPr="00E51C3B">
        <w:rPr>
          <w:rFonts w:cstheme="minorHAnsi"/>
          <w:iCs/>
          <w:sz w:val="24"/>
          <w:szCs w:val="24"/>
        </w:rPr>
        <w:t xml:space="preserve">understand </w:t>
      </w:r>
      <w:r w:rsidR="004933BE" w:rsidRPr="00E51C3B">
        <w:rPr>
          <w:rFonts w:cstheme="minorHAnsi"/>
          <w:iCs/>
          <w:sz w:val="24"/>
          <w:szCs w:val="24"/>
        </w:rPr>
        <w:lastRenderedPageBreak/>
        <w:t xml:space="preserve">the minutiae of all </w:t>
      </w:r>
      <w:r w:rsidR="001248B8" w:rsidRPr="00E51C3B">
        <w:rPr>
          <w:rFonts w:cstheme="minorHAnsi"/>
          <w:iCs/>
          <w:sz w:val="24"/>
          <w:szCs w:val="24"/>
        </w:rPr>
        <w:t>this</w:t>
      </w:r>
      <w:r w:rsidR="00BA074E" w:rsidRPr="00E51C3B">
        <w:rPr>
          <w:rFonts w:cstheme="minorHAnsi"/>
          <w:iCs/>
          <w:sz w:val="24"/>
          <w:szCs w:val="24"/>
        </w:rPr>
        <w:t>, rather</w:t>
      </w:r>
      <w:r w:rsidR="001248B8" w:rsidRPr="00E51C3B">
        <w:rPr>
          <w:rFonts w:cstheme="minorHAnsi"/>
          <w:iCs/>
          <w:sz w:val="24"/>
          <w:szCs w:val="24"/>
        </w:rPr>
        <w:t xml:space="preserve">—to quote Lucius Fox from Nolan’s 2005 </w:t>
      </w:r>
      <w:r w:rsidR="001248B8" w:rsidRPr="00E51C3B">
        <w:rPr>
          <w:rFonts w:cstheme="minorHAnsi"/>
          <w:i/>
          <w:iCs/>
          <w:sz w:val="24"/>
          <w:szCs w:val="24"/>
        </w:rPr>
        <w:t>Batman Begins</w:t>
      </w:r>
      <w:r w:rsidR="001248B8" w:rsidRPr="00E51C3B">
        <w:rPr>
          <w:rFonts w:cstheme="minorHAnsi"/>
          <w:iCs/>
          <w:sz w:val="24"/>
          <w:szCs w:val="24"/>
        </w:rPr>
        <w:t>—“</w:t>
      </w:r>
      <w:r w:rsidR="001D2B2D" w:rsidRPr="00E51C3B">
        <w:rPr>
          <w:rFonts w:cstheme="minorHAnsi"/>
          <w:iCs/>
          <w:sz w:val="24"/>
          <w:szCs w:val="24"/>
        </w:rPr>
        <w:t>I just wanted you to know how hard it was</w:t>
      </w:r>
      <w:r w:rsidR="001248B8" w:rsidRPr="00E51C3B">
        <w:rPr>
          <w:rFonts w:cstheme="minorHAnsi"/>
          <w:iCs/>
          <w:sz w:val="24"/>
          <w:szCs w:val="24"/>
        </w:rPr>
        <w:t>.”</w:t>
      </w:r>
    </w:p>
    <w:p w14:paraId="04233521" w14:textId="1C27FC93" w:rsidR="00D468BF" w:rsidRPr="00D468BF" w:rsidRDefault="00D468BF" w:rsidP="00946DAC">
      <w:pPr>
        <w:pStyle w:val="Heading3"/>
      </w:pPr>
      <w:r w:rsidRPr="00D468BF">
        <w:t>Digitally mediated intercultural rhetorical encounters</w:t>
      </w:r>
    </w:p>
    <w:p w14:paraId="5F41903F" w14:textId="4DBD8DFB" w:rsidR="009C0AB3" w:rsidRPr="00E51C3B" w:rsidRDefault="000A3415" w:rsidP="00E51C3B">
      <w:pPr>
        <w:spacing w:line="480" w:lineRule="auto"/>
        <w:ind w:firstLine="720"/>
        <w:rPr>
          <w:rFonts w:cstheme="minorHAnsi"/>
          <w:iCs/>
          <w:sz w:val="24"/>
          <w:szCs w:val="24"/>
        </w:rPr>
      </w:pPr>
      <w:r w:rsidRPr="00E51C3B">
        <w:rPr>
          <w:rFonts w:cstheme="minorHAnsi"/>
          <w:b/>
          <w:iCs/>
          <w:sz w:val="24"/>
          <w:szCs w:val="24"/>
        </w:rPr>
        <w:t xml:space="preserve">[SLIDE 9] </w:t>
      </w:r>
      <w:r w:rsidR="009C0AB3" w:rsidRPr="00E51C3B">
        <w:rPr>
          <w:rFonts w:cstheme="minorHAnsi"/>
          <w:iCs/>
          <w:sz w:val="24"/>
          <w:szCs w:val="24"/>
        </w:rPr>
        <w:t xml:space="preserve">In this process I was attempting to identify those </w:t>
      </w:r>
      <w:r w:rsidR="00F56F94" w:rsidRPr="00E51C3B">
        <w:rPr>
          <w:rFonts w:cstheme="minorHAnsi"/>
          <w:iCs/>
          <w:sz w:val="24"/>
          <w:szCs w:val="24"/>
        </w:rPr>
        <w:t xml:space="preserve">key </w:t>
      </w:r>
      <w:r w:rsidR="009C0AB3" w:rsidRPr="00E51C3B">
        <w:rPr>
          <w:rFonts w:cstheme="minorHAnsi"/>
          <w:iCs/>
          <w:sz w:val="24"/>
          <w:szCs w:val="24"/>
        </w:rPr>
        <w:t>moments where digitally mediated rhetorical work was intersecting with what I could plausibly identify as cultural difference</w:t>
      </w:r>
      <w:r w:rsidR="003371C1">
        <w:rPr>
          <w:rFonts w:cstheme="minorHAnsi"/>
          <w:iCs/>
          <w:sz w:val="24"/>
          <w:szCs w:val="24"/>
        </w:rPr>
        <w:t>s</w:t>
      </w:r>
      <w:r w:rsidR="009C0AB3" w:rsidRPr="00E51C3B">
        <w:rPr>
          <w:rFonts w:cstheme="minorHAnsi"/>
          <w:iCs/>
          <w:sz w:val="24"/>
          <w:szCs w:val="24"/>
        </w:rPr>
        <w:t>.</w:t>
      </w:r>
    </w:p>
    <w:p w14:paraId="5AEC118F" w14:textId="06F963B8" w:rsidR="00F928FA" w:rsidRPr="00E51C3B" w:rsidRDefault="001F07E4" w:rsidP="00E51C3B">
      <w:pPr>
        <w:spacing w:line="480" w:lineRule="auto"/>
        <w:ind w:firstLine="720"/>
        <w:rPr>
          <w:rFonts w:cstheme="minorHAnsi"/>
          <w:iCs/>
          <w:sz w:val="24"/>
          <w:szCs w:val="24"/>
        </w:rPr>
      </w:pPr>
      <w:r w:rsidRPr="00E51C3B">
        <w:rPr>
          <w:rFonts w:cstheme="minorHAnsi"/>
          <w:b/>
          <w:iCs/>
          <w:sz w:val="24"/>
          <w:szCs w:val="24"/>
        </w:rPr>
        <w:t xml:space="preserve">[SLIDE 10] </w:t>
      </w:r>
      <w:r w:rsidR="00AD1C91" w:rsidRPr="00E51C3B">
        <w:rPr>
          <w:rFonts w:cstheme="minorHAnsi"/>
          <w:iCs/>
          <w:sz w:val="24"/>
          <w:szCs w:val="24"/>
        </w:rPr>
        <w:t>From there</w:t>
      </w:r>
      <w:r w:rsidR="00733A72" w:rsidRPr="00E51C3B">
        <w:rPr>
          <w:rFonts w:cstheme="minorHAnsi"/>
          <w:iCs/>
          <w:sz w:val="24"/>
          <w:szCs w:val="24"/>
        </w:rPr>
        <w:t>, b</w:t>
      </w:r>
      <w:r w:rsidR="00F928FA" w:rsidRPr="00E51C3B">
        <w:rPr>
          <w:rFonts w:cstheme="minorHAnsi"/>
          <w:iCs/>
          <w:sz w:val="24"/>
          <w:szCs w:val="24"/>
        </w:rPr>
        <w:t xml:space="preserve">uilding on several heuristic conceptions of culture, including </w:t>
      </w:r>
      <w:r w:rsidR="004328D1" w:rsidRPr="00E51C3B">
        <w:rPr>
          <w:rFonts w:cstheme="minorHAnsi"/>
          <w:iCs/>
          <w:sz w:val="24"/>
          <w:szCs w:val="24"/>
        </w:rPr>
        <w:t xml:space="preserve">participants’ </w:t>
      </w:r>
      <w:r w:rsidR="00F928FA" w:rsidRPr="00E51C3B">
        <w:rPr>
          <w:rFonts w:cstheme="minorHAnsi"/>
          <w:iCs/>
          <w:sz w:val="24"/>
          <w:szCs w:val="24"/>
        </w:rPr>
        <w:t xml:space="preserve">national identifiers, </w:t>
      </w:r>
      <w:r w:rsidR="008013E8" w:rsidRPr="00E51C3B">
        <w:rPr>
          <w:rFonts w:cstheme="minorHAnsi"/>
          <w:iCs/>
          <w:sz w:val="24"/>
          <w:szCs w:val="24"/>
        </w:rPr>
        <w:t>l</w:t>
      </w:r>
      <w:r w:rsidR="007A7EC6" w:rsidRPr="00E51C3B">
        <w:rPr>
          <w:rFonts w:cstheme="minorHAnsi"/>
          <w:iCs/>
          <w:sz w:val="24"/>
          <w:szCs w:val="24"/>
        </w:rPr>
        <w:t>anguage history (</w:t>
      </w:r>
      <w:r w:rsidR="007A0C4D" w:rsidRPr="00E51C3B">
        <w:rPr>
          <w:rFonts w:cstheme="minorHAnsi"/>
          <w:iCs/>
          <w:sz w:val="24"/>
          <w:szCs w:val="24"/>
        </w:rPr>
        <w:t>mono/multilingual</w:t>
      </w:r>
      <w:r w:rsidR="007A7EC6" w:rsidRPr="00E51C3B">
        <w:rPr>
          <w:rFonts w:cstheme="minorHAnsi"/>
          <w:iCs/>
          <w:sz w:val="24"/>
          <w:szCs w:val="24"/>
        </w:rPr>
        <w:t>)</w:t>
      </w:r>
      <w:r w:rsidR="007A0C4D" w:rsidRPr="00E51C3B">
        <w:rPr>
          <w:rFonts w:cstheme="minorHAnsi"/>
          <w:iCs/>
          <w:sz w:val="24"/>
          <w:szCs w:val="24"/>
        </w:rPr>
        <w:t>,</w:t>
      </w:r>
      <w:r w:rsidR="00C770E0">
        <w:rPr>
          <w:rFonts w:cstheme="minorHAnsi"/>
          <w:iCs/>
          <w:sz w:val="24"/>
          <w:szCs w:val="24"/>
        </w:rPr>
        <w:t xml:space="preserve"> </w:t>
      </w:r>
      <w:r w:rsidR="007A0C4D" w:rsidRPr="00E51C3B">
        <w:rPr>
          <w:rFonts w:cstheme="minorHAnsi"/>
          <w:iCs/>
          <w:sz w:val="24"/>
          <w:szCs w:val="24"/>
        </w:rPr>
        <w:t xml:space="preserve">migration history, </w:t>
      </w:r>
      <w:r w:rsidR="008013E8" w:rsidRPr="00E51C3B">
        <w:rPr>
          <w:rFonts w:cstheme="minorHAnsi"/>
          <w:iCs/>
          <w:sz w:val="24"/>
          <w:szCs w:val="24"/>
        </w:rPr>
        <w:t xml:space="preserve">and </w:t>
      </w:r>
      <w:r w:rsidR="007A0C4D" w:rsidRPr="00E51C3B">
        <w:rPr>
          <w:rFonts w:cstheme="minorHAnsi"/>
          <w:iCs/>
          <w:sz w:val="24"/>
          <w:szCs w:val="24"/>
        </w:rPr>
        <w:t>cultural self-identification</w:t>
      </w:r>
      <w:r w:rsidR="008013E8" w:rsidRPr="00E51C3B">
        <w:rPr>
          <w:rFonts w:cstheme="minorHAnsi"/>
          <w:iCs/>
          <w:sz w:val="24"/>
          <w:szCs w:val="24"/>
        </w:rPr>
        <w:t xml:space="preserve">, </w:t>
      </w:r>
      <w:r w:rsidR="00540A62" w:rsidRPr="00E51C3B">
        <w:rPr>
          <w:rFonts w:cstheme="minorHAnsi"/>
          <w:iCs/>
          <w:sz w:val="24"/>
          <w:szCs w:val="24"/>
        </w:rPr>
        <w:t xml:space="preserve">I pinpointed exchanges that occurred </w:t>
      </w:r>
      <w:r w:rsidR="00E53C0F" w:rsidRPr="00E51C3B">
        <w:rPr>
          <w:rFonts w:cstheme="minorHAnsi"/>
          <w:iCs/>
          <w:sz w:val="24"/>
          <w:szCs w:val="24"/>
        </w:rPr>
        <w:t>across those boundaries by incident and type of digital mediation</w:t>
      </w:r>
      <w:r w:rsidR="001D1886" w:rsidRPr="00E51C3B">
        <w:rPr>
          <w:rFonts w:cstheme="minorHAnsi"/>
          <w:iCs/>
          <w:sz w:val="24"/>
          <w:szCs w:val="24"/>
        </w:rPr>
        <w:t>.</w:t>
      </w:r>
    </w:p>
    <w:p w14:paraId="5014502F" w14:textId="39B7F832" w:rsidR="00624B26" w:rsidRPr="00E51C3B" w:rsidRDefault="00C7355A" w:rsidP="00E51C3B">
      <w:pPr>
        <w:spacing w:line="480" w:lineRule="auto"/>
        <w:ind w:firstLine="720"/>
        <w:rPr>
          <w:rFonts w:cstheme="minorHAnsi"/>
          <w:iCs/>
          <w:sz w:val="24"/>
          <w:szCs w:val="24"/>
        </w:rPr>
      </w:pPr>
      <w:r w:rsidRPr="00E51C3B">
        <w:rPr>
          <w:rFonts w:cstheme="minorHAnsi"/>
          <w:b/>
          <w:iCs/>
          <w:sz w:val="24"/>
          <w:szCs w:val="24"/>
        </w:rPr>
        <w:t xml:space="preserve">[SLIDE 10: Animation 1] </w:t>
      </w:r>
      <w:r w:rsidR="00624B26" w:rsidRPr="00E51C3B">
        <w:rPr>
          <w:rFonts w:cstheme="minorHAnsi"/>
          <w:iCs/>
          <w:sz w:val="24"/>
          <w:szCs w:val="24"/>
        </w:rPr>
        <w:t xml:space="preserve">For our purposes </w:t>
      </w:r>
      <w:r w:rsidR="00DF13FB" w:rsidRPr="00E51C3B">
        <w:rPr>
          <w:rFonts w:cstheme="minorHAnsi"/>
          <w:iCs/>
          <w:sz w:val="24"/>
          <w:szCs w:val="24"/>
        </w:rPr>
        <w:t>today I want to</w:t>
      </w:r>
      <w:r w:rsidR="009876E1" w:rsidRPr="00E51C3B">
        <w:rPr>
          <w:rFonts w:cstheme="minorHAnsi"/>
          <w:iCs/>
          <w:sz w:val="24"/>
          <w:szCs w:val="24"/>
        </w:rPr>
        <w:t xml:space="preserve"> </w:t>
      </w:r>
      <w:r w:rsidR="00DF13FB" w:rsidRPr="00E51C3B">
        <w:rPr>
          <w:rFonts w:cstheme="minorHAnsi"/>
          <w:iCs/>
          <w:sz w:val="24"/>
          <w:szCs w:val="24"/>
        </w:rPr>
        <w:t>zero in on one key example exchange between</w:t>
      </w:r>
      <w:r w:rsidR="006B72FC" w:rsidRPr="00E51C3B">
        <w:rPr>
          <w:rFonts w:cstheme="minorHAnsi"/>
          <w:iCs/>
          <w:sz w:val="24"/>
          <w:szCs w:val="24"/>
        </w:rPr>
        <w:t xml:space="preserve"> two of my participants Esteban &amp; Roger.</w:t>
      </w:r>
      <w:r w:rsidR="00DF13FB" w:rsidRPr="00E51C3B">
        <w:rPr>
          <w:rFonts w:cstheme="minorHAnsi"/>
          <w:iCs/>
          <w:sz w:val="24"/>
          <w:szCs w:val="24"/>
        </w:rPr>
        <w:t xml:space="preserve"> </w:t>
      </w:r>
      <w:r w:rsidR="00735883" w:rsidRPr="00E51C3B">
        <w:rPr>
          <w:rFonts w:cstheme="minorHAnsi"/>
          <w:iCs/>
          <w:sz w:val="24"/>
          <w:szCs w:val="24"/>
        </w:rPr>
        <w:t>Roger and Esteban frequently engage</w:t>
      </w:r>
      <w:r w:rsidR="00AB600D" w:rsidRPr="00E51C3B">
        <w:rPr>
          <w:rFonts w:cstheme="minorHAnsi"/>
          <w:iCs/>
          <w:sz w:val="24"/>
          <w:szCs w:val="24"/>
        </w:rPr>
        <w:t>d</w:t>
      </w:r>
      <w:r w:rsidR="00735883" w:rsidRPr="00E51C3B">
        <w:rPr>
          <w:rFonts w:cstheme="minorHAnsi"/>
          <w:iCs/>
          <w:sz w:val="24"/>
          <w:szCs w:val="24"/>
        </w:rPr>
        <w:t xml:space="preserve"> via WhatsApp on a variety of</w:t>
      </w:r>
      <w:r w:rsidR="00BE198D" w:rsidRPr="00E51C3B">
        <w:rPr>
          <w:rFonts w:cstheme="minorHAnsi"/>
          <w:iCs/>
          <w:sz w:val="24"/>
          <w:szCs w:val="24"/>
        </w:rPr>
        <w:t xml:space="preserve"> usually “high level” production or financial</w:t>
      </w:r>
      <w:r w:rsidR="00735883" w:rsidRPr="00E51C3B">
        <w:rPr>
          <w:rFonts w:cstheme="minorHAnsi"/>
          <w:iCs/>
          <w:sz w:val="24"/>
          <w:szCs w:val="24"/>
        </w:rPr>
        <w:t xml:space="preserve"> issues. Roger </w:t>
      </w:r>
      <w:r w:rsidR="00AB600D" w:rsidRPr="00E51C3B">
        <w:rPr>
          <w:rFonts w:cstheme="minorHAnsi"/>
          <w:iCs/>
          <w:sz w:val="24"/>
          <w:szCs w:val="24"/>
        </w:rPr>
        <w:t xml:space="preserve">was </w:t>
      </w:r>
      <w:r w:rsidR="00735883" w:rsidRPr="00E51C3B">
        <w:rPr>
          <w:rFonts w:cstheme="minorHAnsi"/>
          <w:iCs/>
          <w:sz w:val="24"/>
          <w:szCs w:val="24"/>
        </w:rPr>
        <w:t xml:space="preserve">the office manager of </w:t>
      </w:r>
      <w:r w:rsidR="00BE198D" w:rsidRPr="00E51C3B">
        <w:rPr>
          <w:rFonts w:cstheme="minorHAnsi"/>
          <w:iCs/>
          <w:sz w:val="24"/>
          <w:szCs w:val="24"/>
        </w:rPr>
        <w:t xml:space="preserve">Midwest Products. </w:t>
      </w:r>
      <w:r w:rsidR="00AB600D" w:rsidRPr="00E51C3B">
        <w:rPr>
          <w:rFonts w:cstheme="minorHAnsi"/>
          <w:iCs/>
          <w:sz w:val="24"/>
          <w:szCs w:val="24"/>
        </w:rPr>
        <w:t xml:space="preserve">Esteban was the VP but also essential a daily operations manager </w:t>
      </w:r>
      <w:r w:rsidR="00E94A77" w:rsidRPr="00E51C3B">
        <w:rPr>
          <w:rFonts w:cstheme="minorHAnsi"/>
          <w:iCs/>
          <w:sz w:val="24"/>
          <w:szCs w:val="24"/>
        </w:rPr>
        <w:t xml:space="preserve">for both </w:t>
      </w:r>
      <w:r w:rsidR="00F24F97" w:rsidRPr="00E51C3B">
        <w:rPr>
          <w:rFonts w:cstheme="minorHAnsi"/>
          <w:iCs/>
          <w:sz w:val="24"/>
          <w:szCs w:val="24"/>
        </w:rPr>
        <w:t xml:space="preserve">Border Products and </w:t>
      </w:r>
      <w:r w:rsidR="00CD2D5A" w:rsidRPr="00E51C3B">
        <w:rPr>
          <w:rFonts w:cstheme="minorHAnsi"/>
          <w:iCs/>
          <w:sz w:val="24"/>
          <w:szCs w:val="24"/>
        </w:rPr>
        <w:t xml:space="preserve">the sister company, </w:t>
      </w:r>
      <w:r w:rsidR="00F24F97" w:rsidRPr="00E51C3B">
        <w:rPr>
          <w:rFonts w:cstheme="minorHAnsi"/>
          <w:i/>
          <w:iCs/>
          <w:sz w:val="24"/>
          <w:szCs w:val="24"/>
        </w:rPr>
        <w:t>Productos</w:t>
      </w:r>
      <w:r w:rsidR="00F74776" w:rsidRPr="00E51C3B">
        <w:rPr>
          <w:rFonts w:cstheme="minorHAnsi"/>
          <w:iCs/>
          <w:sz w:val="24"/>
          <w:szCs w:val="24"/>
        </w:rPr>
        <w:t>.</w:t>
      </w:r>
    </w:p>
    <w:p w14:paraId="149A0F32" w14:textId="234B3B35" w:rsidR="0078286B" w:rsidRDefault="0078286B" w:rsidP="0078286B">
      <w:pPr>
        <w:pStyle w:val="Heading3"/>
      </w:pPr>
      <w:r>
        <w:t>Example Exchange</w:t>
      </w:r>
    </w:p>
    <w:p w14:paraId="4F011D45" w14:textId="65EBAE12" w:rsidR="009E468A" w:rsidRPr="00E51C3B" w:rsidRDefault="00F05F33" w:rsidP="00E51C3B">
      <w:pPr>
        <w:spacing w:after="0" w:line="480" w:lineRule="auto"/>
        <w:ind w:firstLine="720"/>
        <w:rPr>
          <w:rFonts w:cstheme="minorHAnsi"/>
          <w:iCs/>
          <w:sz w:val="24"/>
          <w:szCs w:val="24"/>
        </w:rPr>
      </w:pPr>
      <w:r w:rsidRPr="00E51C3B">
        <w:rPr>
          <w:rFonts w:cstheme="minorHAnsi"/>
          <w:b/>
          <w:iCs/>
          <w:sz w:val="24"/>
          <w:szCs w:val="24"/>
        </w:rPr>
        <w:t xml:space="preserve">[SLIDE 11] </w:t>
      </w:r>
      <w:r w:rsidR="009E468A" w:rsidRPr="00E51C3B">
        <w:rPr>
          <w:rFonts w:cstheme="minorHAnsi"/>
          <w:iCs/>
          <w:sz w:val="24"/>
          <w:szCs w:val="24"/>
        </w:rPr>
        <w:t>The exchange I’d like to focus on occurred in t</w:t>
      </w:r>
      <w:r w:rsidR="00087B2E" w:rsidRPr="00E51C3B">
        <w:rPr>
          <w:rFonts w:cstheme="minorHAnsi"/>
          <w:iCs/>
          <w:sz w:val="24"/>
          <w:szCs w:val="24"/>
        </w:rPr>
        <w:t xml:space="preserve">he first two weeks of May, 2016. </w:t>
      </w:r>
      <w:r w:rsidR="00BF55B6" w:rsidRPr="00E51C3B">
        <w:rPr>
          <w:rFonts w:cstheme="minorHAnsi"/>
          <w:iCs/>
          <w:sz w:val="24"/>
          <w:szCs w:val="24"/>
        </w:rPr>
        <w:t>A particular order (3253) had been delayed.</w:t>
      </w:r>
      <w:r w:rsidR="00073295" w:rsidRPr="00E51C3B">
        <w:rPr>
          <w:rFonts w:cstheme="minorHAnsi"/>
          <w:iCs/>
          <w:sz w:val="24"/>
          <w:szCs w:val="24"/>
        </w:rPr>
        <w:t xml:space="preserve"> In the context of discussing other orders, shipments, and payments, Roger text</w:t>
      </w:r>
      <w:r w:rsidR="00F973D6">
        <w:rPr>
          <w:rFonts w:cstheme="minorHAnsi"/>
          <w:iCs/>
          <w:sz w:val="24"/>
          <w:szCs w:val="24"/>
        </w:rPr>
        <w:t>ed</w:t>
      </w:r>
      <w:r w:rsidR="00073295" w:rsidRPr="00E51C3B">
        <w:rPr>
          <w:rFonts w:cstheme="minorHAnsi"/>
          <w:iCs/>
          <w:sz w:val="24"/>
          <w:szCs w:val="24"/>
        </w:rPr>
        <w:t xml:space="preserve"> </w:t>
      </w:r>
      <w:r w:rsidR="009D0654" w:rsidRPr="00E51C3B">
        <w:rPr>
          <w:rFonts w:cstheme="minorHAnsi"/>
          <w:iCs/>
          <w:sz w:val="24"/>
          <w:szCs w:val="24"/>
        </w:rPr>
        <w:t xml:space="preserve">to ask about the status of that order: </w:t>
      </w:r>
    </w:p>
    <w:p w14:paraId="19A91C0E" w14:textId="74CB51CD" w:rsidR="009D0654" w:rsidRPr="00E51C3B" w:rsidRDefault="00D316C0" w:rsidP="00E51C3B">
      <w:pPr>
        <w:spacing w:after="0" w:line="240" w:lineRule="auto"/>
        <w:ind w:left="720"/>
        <w:rPr>
          <w:rFonts w:cstheme="minorHAnsi"/>
          <w:iCs/>
          <w:sz w:val="24"/>
          <w:szCs w:val="24"/>
        </w:rPr>
      </w:pPr>
      <w:r w:rsidRPr="00E51C3B">
        <w:rPr>
          <w:rFonts w:cstheme="minorHAnsi"/>
          <w:iCs/>
          <w:sz w:val="24"/>
          <w:szCs w:val="24"/>
        </w:rPr>
        <w:t>[</w:t>
      </w:r>
      <w:r w:rsidR="00425FE6" w:rsidRPr="00E51C3B">
        <w:rPr>
          <w:rFonts w:cstheme="minorHAnsi"/>
          <w:iCs/>
          <w:sz w:val="24"/>
          <w:szCs w:val="24"/>
        </w:rPr>
        <w:t xml:space="preserve">Monday </w:t>
      </w:r>
      <w:r w:rsidRPr="00E51C3B">
        <w:rPr>
          <w:rFonts w:cstheme="minorHAnsi"/>
          <w:iCs/>
          <w:sz w:val="24"/>
          <w:szCs w:val="24"/>
        </w:rPr>
        <w:t xml:space="preserve">5/9/16, 11:48AM] </w:t>
      </w:r>
      <w:r w:rsidR="009D0654" w:rsidRPr="00E51C3B">
        <w:rPr>
          <w:rFonts w:cstheme="minorHAnsi"/>
          <w:iCs/>
          <w:sz w:val="24"/>
          <w:szCs w:val="24"/>
        </w:rPr>
        <w:t>Esteban can you please advise regarding order 3253 last email gave us ship date of 4/29</w:t>
      </w:r>
    </w:p>
    <w:p w14:paraId="370E13D8" w14:textId="77777777" w:rsidR="00957421" w:rsidRPr="00E51C3B" w:rsidRDefault="00957421" w:rsidP="00E51C3B">
      <w:pPr>
        <w:spacing w:after="0" w:line="240" w:lineRule="auto"/>
        <w:ind w:left="720"/>
        <w:rPr>
          <w:rFonts w:cstheme="minorHAnsi"/>
          <w:iCs/>
          <w:sz w:val="24"/>
          <w:szCs w:val="24"/>
        </w:rPr>
      </w:pPr>
    </w:p>
    <w:p w14:paraId="37F09281" w14:textId="4A530FFE" w:rsidR="008962DA" w:rsidRPr="00E51C3B" w:rsidRDefault="008962DA" w:rsidP="00E51C3B">
      <w:pPr>
        <w:spacing w:after="0" w:line="480" w:lineRule="auto"/>
        <w:rPr>
          <w:rFonts w:cstheme="minorHAnsi"/>
          <w:iCs/>
          <w:sz w:val="24"/>
          <w:szCs w:val="24"/>
        </w:rPr>
      </w:pPr>
      <w:r w:rsidRPr="00E51C3B">
        <w:rPr>
          <w:rFonts w:cstheme="minorHAnsi"/>
          <w:iCs/>
          <w:sz w:val="24"/>
          <w:szCs w:val="24"/>
        </w:rPr>
        <w:t>After no response approaching 48 hours, he text</w:t>
      </w:r>
      <w:r w:rsidR="00F44A6E">
        <w:rPr>
          <w:rFonts w:cstheme="minorHAnsi"/>
          <w:iCs/>
          <w:sz w:val="24"/>
          <w:szCs w:val="24"/>
        </w:rPr>
        <w:t>ed</w:t>
      </w:r>
      <w:r w:rsidRPr="00E51C3B">
        <w:rPr>
          <w:rFonts w:cstheme="minorHAnsi"/>
          <w:iCs/>
          <w:sz w:val="24"/>
          <w:szCs w:val="24"/>
        </w:rPr>
        <w:t xml:space="preserve"> again:</w:t>
      </w:r>
    </w:p>
    <w:p w14:paraId="1B79C81C" w14:textId="1CA10BD5" w:rsidR="008962DA" w:rsidRPr="00E51C3B" w:rsidRDefault="00425FE6" w:rsidP="00E51C3B">
      <w:pPr>
        <w:spacing w:after="0" w:line="240" w:lineRule="auto"/>
        <w:ind w:left="720"/>
        <w:rPr>
          <w:rFonts w:cstheme="minorHAnsi"/>
          <w:iCs/>
          <w:sz w:val="24"/>
          <w:szCs w:val="24"/>
        </w:rPr>
      </w:pPr>
      <w:r w:rsidRPr="00E51C3B">
        <w:rPr>
          <w:rFonts w:cstheme="minorHAnsi"/>
          <w:iCs/>
          <w:sz w:val="24"/>
          <w:szCs w:val="24"/>
        </w:rPr>
        <w:lastRenderedPageBreak/>
        <w:t xml:space="preserve">[Wednesday 5/11/16, </w:t>
      </w:r>
      <w:r w:rsidR="00864732" w:rsidRPr="00E51C3B">
        <w:rPr>
          <w:rFonts w:cstheme="minorHAnsi"/>
          <w:iCs/>
          <w:sz w:val="24"/>
          <w:szCs w:val="24"/>
        </w:rPr>
        <w:t>9:</w:t>
      </w:r>
      <w:r w:rsidRPr="00E51C3B">
        <w:rPr>
          <w:rFonts w:cstheme="minorHAnsi"/>
          <w:iCs/>
          <w:sz w:val="24"/>
          <w:szCs w:val="24"/>
        </w:rPr>
        <w:t xml:space="preserve">16 AM] </w:t>
      </w:r>
      <w:r w:rsidR="008962DA" w:rsidRPr="00E51C3B">
        <w:rPr>
          <w:rFonts w:cstheme="minorHAnsi"/>
          <w:iCs/>
          <w:sz w:val="24"/>
          <w:szCs w:val="24"/>
        </w:rPr>
        <w:t>Please advise on 3253</w:t>
      </w:r>
    </w:p>
    <w:p w14:paraId="694FABA4" w14:textId="77777777" w:rsidR="0084022F" w:rsidRPr="00E51C3B" w:rsidRDefault="0084022F" w:rsidP="00E51C3B">
      <w:pPr>
        <w:spacing w:after="0" w:line="240" w:lineRule="auto"/>
        <w:ind w:left="720"/>
        <w:rPr>
          <w:rFonts w:cstheme="minorHAnsi"/>
          <w:iCs/>
          <w:sz w:val="24"/>
          <w:szCs w:val="24"/>
        </w:rPr>
      </w:pPr>
    </w:p>
    <w:p w14:paraId="39FD77D6" w14:textId="74FA1DB2" w:rsidR="00F0275B" w:rsidRPr="00E51C3B" w:rsidRDefault="004C45FA" w:rsidP="00E51C3B">
      <w:pPr>
        <w:spacing w:line="480" w:lineRule="auto"/>
        <w:rPr>
          <w:rFonts w:cstheme="minorHAnsi"/>
          <w:iCs/>
          <w:sz w:val="24"/>
          <w:szCs w:val="24"/>
        </w:rPr>
      </w:pPr>
      <w:r w:rsidRPr="00E51C3B">
        <w:rPr>
          <w:rFonts w:cstheme="minorHAnsi"/>
          <w:iCs/>
          <w:sz w:val="24"/>
          <w:szCs w:val="24"/>
        </w:rPr>
        <w:t>Nearly six hours later on that same day Roger text</w:t>
      </w:r>
      <w:r w:rsidR="00BD3739">
        <w:rPr>
          <w:rFonts w:cstheme="minorHAnsi"/>
          <w:iCs/>
          <w:sz w:val="24"/>
          <w:szCs w:val="24"/>
        </w:rPr>
        <w:t>ed</w:t>
      </w:r>
      <w:r w:rsidRPr="00E51C3B">
        <w:rPr>
          <w:rFonts w:cstheme="minorHAnsi"/>
          <w:iCs/>
          <w:sz w:val="24"/>
          <w:szCs w:val="24"/>
        </w:rPr>
        <w:t xml:space="preserve"> again with a palpable sense of urgency:</w:t>
      </w:r>
    </w:p>
    <w:p w14:paraId="275EC9CC" w14:textId="268A97A1" w:rsidR="004C45FA" w:rsidRPr="00E51C3B" w:rsidRDefault="00864732" w:rsidP="00E51C3B">
      <w:pPr>
        <w:spacing w:after="0" w:line="240" w:lineRule="auto"/>
        <w:ind w:left="720"/>
        <w:rPr>
          <w:rFonts w:cstheme="minorHAnsi"/>
          <w:iCs/>
          <w:sz w:val="24"/>
          <w:szCs w:val="24"/>
        </w:rPr>
      </w:pPr>
      <w:r w:rsidRPr="00E51C3B">
        <w:rPr>
          <w:rFonts w:cstheme="minorHAnsi"/>
          <w:iCs/>
          <w:sz w:val="24"/>
          <w:szCs w:val="24"/>
        </w:rPr>
        <w:t xml:space="preserve">[Wednesday 5/11/16, 2:43 PM] </w:t>
      </w:r>
      <w:r w:rsidR="004C45FA" w:rsidRPr="00E51C3B">
        <w:rPr>
          <w:rFonts w:cstheme="minorHAnsi"/>
          <w:iCs/>
          <w:sz w:val="24"/>
          <w:szCs w:val="24"/>
        </w:rPr>
        <w:t>Please advise asap on 3253 customer has called 4 times today for this info</w:t>
      </w:r>
    </w:p>
    <w:p w14:paraId="2DE7C140" w14:textId="77777777" w:rsidR="00826EEF" w:rsidRPr="00E51C3B" w:rsidRDefault="00826EEF" w:rsidP="00E51C3B">
      <w:pPr>
        <w:spacing w:after="0" w:line="240" w:lineRule="auto"/>
        <w:ind w:left="720"/>
        <w:rPr>
          <w:rFonts w:cstheme="minorHAnsi"/>
          <w:iCs/>
          <w:sz w:val="24"/>
          <w:szCs w:val="24"/>
        </w:rPr>
      </w:pPr>
    </w:p>
    <w:p w14:paraId="6F248E18" w14:textId="5F5AFAE5" w:rsidR="004C45FA" w:rsidRPr="00E51C3B" w:rsidRDefault="00672588" w:rsidP="00E51C3B">
      <w:pPr>
        <w:spacing w:after="0" w:line="480" w:lineRule="auto"/>
        <w:rPr>
          <w:rFonts w:cstheme="minorHAnsi"/>
          <w:iCs/>
          <w:sz w:val="24"/>
          <w:szCs w:val="24"/>
        </w:rPr>
      </w:pPr>
      <w:r w:rsidRPr="00E51C3B">
        <w:rPr>
          <w:rFonts w:cstheme="minorHAnsi"/>
          <w:iCs/>
          <w:sz w:val="24"/>
          <w:szCs w:val="24"/>
        </w:rPr>
        <w:t>At this point Esteb</w:t>
      </w:r>
      <w:r w:rsidR="00E73BFA" w:rsidRPr="00E51C3B">
        <w:rPr>
          <w:rFonts w:cstheme="minorHAnsi"/>
          <w:iCs/>
          <w:sz w:val="24"/>
          <w:szCs w:val="24"/>
        </w:rPr>
        <w:t>an responds in quick succession:</w:t>
      </w:r>
    </w:p>
    <w:p w14:paraId="40580067" w14:textId="57EFACA7" w:rsidR="00E73BFA" w:rsidRPr="00E51C3B" w:rsidRDefault="00864732" w:rsidP="00E51C3B">
      <w:pPr>
        <w:spacing w:after="0" w:line="240" w:lineRule="auto"/>
        <w:ind w:left="720"/>
        <w:rPr>
          <w:rFonts w:cstheme="minorHAnsi"/>
          <w:iCs/>
          <w:sz w:val="24"/>
          <w:szCs w:val="24"/>
        </w:rPr>
      </w:pPr>
      <w:r w:rsidRPr="00E51C3B">
        <w:rPr>
          <w:rFonts w:cstheme="minorHAnsi"/>
          <w:iCs/>
          <w:sz w:val="24"/>
          <w:szCs w:val="24"/>
        </w:rPr>
        <w:t>[Wednesday 5/11/16, 2:43 PM]</w:t>
      </w:r>
      <w:r w:rsidR="00445E99" w:rsidRPr="00E51C3B">
        <w:rPr>
          <w:rFonts w:cstheme="minorHAnsi"/>
          <w:iCs/>
          <w:sz w:val="24"/>
          <w:szCs w:val="24"/>
        </w:rPr>
        <w:t xml:space="preserve"> </w:t>
      </w:r>
      <w:r w:rsidR="00E73BFA" w:rsidRPr="00E51C3B">
        <w:rPr>
          <w:rFonts w:cstheme="minorHAnsi"/>
          <w:iCs/>
          <w:sz w:val="24"/>
          <w:szCs w:val="24"/>
        </w:rPr>
        <w:t>Sorry</w:t>
      </w:r>
    </w:p>
    <w:p w14:paraId="5A3081F7" w14:textId="3EEBF826" w:rsidR="00E73BFA" w:rsidRPr="00E51C3B" w:rsidRDefault="00E73BFA" w:rsidP="00E51C3B">
      <w:pPr>
        <w:spacing w:after="0" w:line="240" w:lineRule="auto"/>
        <w:ind w:left="720"/>
        <w:rPr>
          <w:rFonts w:cstheme="minorHAnsi"/>
          <w:iCs/>
          <w:sz w:val="24"/>
          <w:szCs w:val="24"/>
        </w:rPr>
      </w:pPr>
      <w:r w:rsidRPr="00E51C3B">
        <w:rPr>
          <w:rFonts w:cstheme="minorHAnsi"/>
          <w:iCs/>
          <w:sz w:val="24"/>
          <w:szCs w:val="24"/>
        </w:rPr>
        <w:t>We are staining the grids before assembly</w:t>
      </w:r>
    </w:p>
    <w:p w14:paraId="7D9BA3A4" w14:textId="7349B16F" w:rsidR="00E73BFA" w:rsidRPr="00E51C3B" w:rsidRDefault="00E73BFA" w:rsidP="00E51C3B">
      <w:pPr>
        <w:spacing w:after="0" w:line="240" w:lineRule="auto"/>
        <w:ind w:left="720"/>
        <w:rPr>
          <w:rFonts w:cstheme="minorHAnsi"/>
          <w:iCs/>
          <w:sz w:val="24"/>
          <w:szCs w:val="24"/>
        </w:rPr>
      </w:pPr>
      <w:r w:rsidRPr="00E51C3B">
        <w:rPr>
          <w:rFonts w:cstheme="minorHAnsi"/>
          <w:iCs/>
          <w:sz w:val="24"/>
          <w:szCs w:val="24"/>
        </w:rPr>
        <w:t>Assembling by Friday to stain/finish. To ship mid next week</w:t>
      </w:r>
    </w:p>
    <w:p w14:paraId="6D28E855" w14:textId="77777777" w:rsidR="0058552E" w:rsidRPr="00E51C3B" w:rsidRDefault="0058552E" w:rsidP="00E51C3B">
      <w:pPr>
        <w:spacing w:after="0" w:line="240" w:lineRule="auto"/>
        <w:ind w:left="720"/>
        <w:rPr>
          <w:rFonts w:cstheme="minorHAnsi"/>
          <w:iCs/>
          <w:sz w:val="24"/>
          <w:szCs w:val="24"/>
        </w:rPr>
      </w:pPr>
    </w:p>
    <w:p w14:paraId="18E719F6" w14:textId="2DECF144" w:rsidR="00AF1B73" w:rsidRPr="00E51C3B" w:rsidRDefault="001A6032" w:rsidP="00E51C3B">
      <w:pPr>
        <w:spacing w:after="0" w:line="480" w:lineRule="auto"/>
        <w:rPr>
          <w:rFonts w:cstheme="minorHAnsi"/>
          <w:iCs/>
          <w:sz w:val="24"/>
          <w:szCs w:val="24"/>
        </w:rPr>
      </w:pPr>
      <w:r w:rsidRPr="00E51C3B">
        <w:rPr>
          <w:rFonts w:cstheme="minorHAnsi"/>
          <w:iCs/>
          <w:sz w:val="24"/>
          <w:szCs w:val="24"/>
        </w:rPr>
        <w:t xml:space="preserve">Esteban then sent several images [not </w:t>
      </w:r>
      <w:r w:rsidR="0071502F" w:rsidRPr="00E51C3B">
        <w:rPr>
          <w:rFonts w:cstheme="minorHAnsi"/>
          <w:iCs/>
          <w:sz w:val="24"/>
          <w:szCs w:val="24"/>
        </w:rPr>
        <w:t>included</w:t>
      </w:r>
      <w:r w:rsidRPr="00E51C3B">
        <w:rPr>
          <w:rFonts w:cstheme="minorHAnsi"/>
          <w:iCs/>
          <w:sz w:val="24"/>
          <w:szCs w:val="24"/>
        </w:rPr>
        <w:t xml:space="preserve"> here] of the product in various stages of </w:t>
      </w:r>
      <w:r w:rsidR="00CA48D9" w:rsidRPr="00E51C3B">
        <w:rPr>
          <w:rFonts w:cstheme="minorHAnsi"/>
          <w:iCs/>
          <w:sz w:val="24"/>
          <w:szCs w:val="24"/>
        </w:rPr>
        <w:t>completion.</w:t>
      </w:r>
    </w:p>
    <w:p w14:paraId="76BE62AE" w14:textId="3A05AE3F" w:rsidR="005F59B3" w:rsidRPr="00E51C3B" w:rsidRDefault="007B6344" w:rsidP="00E51C3B">
      <w:pPr>
        <w:spacing w:line="480" w:lineRule="auto"/>
        <w:ind w:firstLine="720"/>
        <w:rPr>
          <w:rFonts w:cstheme="minorHAnsi"/>
          <w:iCs/>
          <w:sz w:val="24"/>
          <w:szCs w:val="24"/>
        </w:rPr>
      </w:pPr>
      <w:r w:rsidRPr="00E51C3B">
        <w:rPr>
          <w:rFonts w:cstheme="minorHAnsi"/>
          <w:b/>
          <w:iCs/>
          <w:sz w:val="24"/>
          <w:szCs w:val="24"/>
        </w:rPr>
        <w:t xml:space="preserve">[SLIDE 11: Animation 1] </w:t>
      </w:r>
      <w:r w:rsidR="00DA1118" w:rsidRPr="00E51C3B">
        <w:rPr>
          <w:rFonts w:cstheme="minorHAnsi"/>
          <w:iCs/>
          <w:sz w:val="24"/>
          <w:szCs w:val="24"/>
        </w:rPr>
        <w:t>When I spoke wi</w:t>
      </w:r>
      <w:r w:rsidR="00995727" w:rsidRPr="00E51C3B">
        <w:rPr>
          <w:rFonts w:cstheme="minorHAnsi"/>
          <w:iCs/>
          <w:sz w:val="24"/>
          <w:szCs w:val="24"/>
        </w:rPr>
        <w:t>th Esteban about the exchange,</w:t>
      </w:r>
      <w:r w:rsidR="00DA1118" w:rsidRPr="00E51C3B">
        <w:rPr>
          <w:rFonts w:cstheme="minorHAnsi"/>
          <w:iCs/>
          <w:sz w:val="24"/>
          <w:szCs w:val="24"/>
        </w:rPr>
        <w:t xml:space="preserve"> I asked about </w:t>
      </w:r>
      <w:r w:rsidR="00987AF9" w:rsidRPr="00E51C3B">
        <w:rPr>
          <w:rFonts w:cstheme="minorHAnsi"/>
          <w:iCs/>
          <w:sz w:val="24"/>
          <w:szCs w:val="24"/>
        </w:rPr>
        <w:t>that</w:t>
      </w:r>
      <w:r w:rsidR="00DA1118" w:rsidRPr="00E51C3B">
        <w:rPr>
          <w:rFonts w:cstheme="minorHAnsi"/>
          <w:iCs/>
          <w:sz w:val="24"/>
          <w:szCs w:val="24"/>
        </w:rPr>
        <w:t xml:space="preserve"> lag</w:t>
      </w:r>
      <w:r w:rsidR="00A52909" w:rsidRPr="00E51C3B">
        <w:rPr>
          <w:rFonts w:cstheme="minorHAnsi"/>
          <w:iCs/>
          <w:sz w:val="24"/>
          <w:szCs w:val="24"/>
        </w:rPr>
        <w:t xml:space="preserve"> in his response to Roger between Monday and Wednesday</w:t>
      </w:r>
      <w:r w:rsidR="00DA1118" w:rsidRPr="00E51C3B">
        <w:rPr>
          <w:rFonts w:cstheme="minorHAnsi"/>
          <w:iCs/>
          <w:sz w:val="24"/>
          <w:szCs w:val="24"/>
        </w:rPr>
        <w:t xml:space="preserve">. </w:t>
      </w:r>
      <w:r w:rsidR="00987AF9" w:rsidRPr="00E51C3B">
        <w:rPr>
          <w:rFonts w:cstheme="minorHAnsi"/>
          <w:iCs/>
          <w:sz w:val="24"/>
          <w:szCs w:val="24"/>
        </w:rPr>
        <w:t xml:space="preserve">He looked at the date and time and said he </w:t>
      </w:r>
      <w:r w:rsidR="00DA1118" w:rsidRPr="00E51C3B">
        <w:rPr>
          <w:rFonts w:cstheme="minorHAnsi"/>
          <w:iCs/>
          <w:sz w:val="24"/>
          <w:szCs w:val="24"/>
        </w:rPr>
        <w:t xml:space="preserve">was </w:t>
      </w:r>
      <w:r w:rsidR="006434F6">
        <w:rPr>
          <w:rFonts w:cstheme="minorHAnsi"/>
          <w:iCs/>
          <w:sz w:val="24"/>
          <w:szCs w:val="24"/>
        </w:rPr>
        <w:t xml:space="preserve">likely </w:t>
      </w:r>
      <w:r w:rsidR="00DA1118" w:rsidRPr="00E51C3B">
        <w:rPr>
          <w:rFonts w:cstheme="minorHAnsi"/>
          <w:iCs/>
          <w:sz w:val="24"/>
          <w:szCs w:val="24"/>
        </w:rPr>
        <w:t xml:space="preserve">at or on his way to </w:t>
      </w:r>
      <w:r w:rsidR="00995727" w:rsidRPr="00E51C3B">
        <w:rPr>
          <w:rFonts w:cstheme="minorHAnsi"/>
          <w:iCs/>
          <w:sz w:val="24"/>
          <w:szCs w:val="24"/>
        </w:rPr>
        <w:t>factory</w:t>
      </w:r>
      <w:r w:rsidR="00DA1118" w:rsidRPr="00E51C3B">
        <w:rPr>
          <w:rFonts w:cstheme="minorHAnsi"/>
          <w:iCs/>
          <w:sz w:val="24"/>
          <w:szCs w:val="24"/>
        </w:rPr>
        <w:t xml:space="preserve"> for the weekly production meeting</w:t>
      </w:r>
      <w:r w:rsidR="00B05905" w:rsidRPr="00E51C3B">
        <w:rPr>
          <w:rFonts w:cstheme="minorHAnsi"/>
          <w:iCs/>
          <w:sz w:val="24"/>
          <w:szCs w:val="24"/>
        </w:rPr>
        <w:t>. He suspected he</w:t>
      </w:r>
      <w:r w:rsidR="00DA1118" w:rsidRPr="00E51C3B">
        <w:rPr>
          <w:rFonts w:cstheme="minorHAnsi"/>
          <w:iCs/>
          <w:sz w:val="24"/>
          <w:szCs w:val="24"/>
        </w:rPr>
        <w:t xml:space="preserve"> thought to himself that he would chec</w:t>
      </w:r>
      <w:r w:rsidR="009F38B3" w:rsidRPr="00E51C3B">
        <w:rPr>
          <w:rFonts w:cstheme="minorHAnsi"/>
          <w:iCs/>
          <w:sz w:val="24"/>
          <w:szCs w:val="24"/>
        </w:rPr>
        <w:t>k on the order then. He suspected</w:t>
      </w:r>
      <w:r w:rsidR="00DA1118" w:rsidRPr="00E51C3B">
        <w:rPr>
          <w:rFonts w:cstheme="minorHAnsi"/>
          <w:iCs/>
          <w:sz w:val="24"/>
          <w:szCs w:val="24"/>
        </w:rPr>
        <w:t xml:space="preserve"> he was sidetracked with activity both at </w:t>
      </w:r>
      <w:r w:rsidR="00995727" w:rsidRPr="00E51C3B">
        <w:rPr>
          <w:rFonts w:cstheme="minorHAnsi"/>
          <w:iCs/>
          <w:sz w:val="24"/>
          <w:szCs w:val="24"/>
        </w:rPr>
        <w:t xml:space="preserve">factory </w:t>
      </w:r>
      <w:r w:rsidR="00DA1118" w:rsidRPr="00E51C3B">
        <w:rPr>
          <w:rFonts w:cstheme="minorHAnsi"/>
          <w:iCs/>
          <w:sz w:val="24"/>
          <w:szCs w:val="24"/>
        </w:rPr>
        <w:t xml:space="preserve">and then back at </w:t>
      </w:r>
      <w:r w:rsidR="003D3640" w:rsidRPr="00E51C3B">
        <w:rPr>
          <w:rFonts w:cstheme="minorHAnsi"/>
          <w:iCs/>
          <w:sz w:val="24"/>
          <w:szCs w:val="24"/>
        </w:rPr>
        <w:t>the offices in El Paso</w:t>
      </w:r>
      <w:r w:rsidR="00DA1118" w:rsidRPr="00E51C3B">
        <w:rPr>
          <w:rFonts w:cstheme="minorHAnsi"/>
          <w:iCs/>
          <w:sz w:val="24"/>
          <w:szCs w:val="24"/>
        </w:rPr>
        <w:t xml:space="preserve">. </w:t>
      </w:r>
      <w:r w:rsidR="007D4339" w:rsidRPr="00E51C3B">
        <w:rPr>
          <w:rFonts w:cstheme="minorHAnsi"/>
          <w:b/>
          <w:iCs/>
          <w:sz w:val="24"/>
          <w:szCs w:val="24"/>
        </w:rPr>
        <w:t xml:space="preserve">[SLIDE 12] </w:t>
      </w:r>
      <w:r w:rsidR="00DA1118" w:rsidRPr="00E51C3B">
        <w:rPr>
          <w:rFonts w:cstheme="minorHAnsi"/>
          <w:iCs/>
          <w:sz w:val="24"/>
          <w:szCs w:val="24"/>
        </w:rPr>
        <w:t xml:space="preserve">Esteban </w:t>
      </w:r>
      <w:r w:rsidR="00FC2714" w:rsidRPr="00E51C3B">
        <w:rPr>
          <w:rFonts w:cstheme="minorHAnsi"/>
          <w:iCs/>
          <w:sz w:val="24"/>
          <w:szCs w:val="24"/>
        </w:rPr>
        <w:t>noted</w:t>
      </w:r>
      <w:r w:rsidR="00DA1118" w:rsidRPr="00E51C3B">
        <w:rPr>
          <w:rFonts w:cstheme="minorHAnsi"/>
          <w:iCs/>
          <w:sz w:val="24"/>
          <w:szCs w:val="24"/>
        </w:rPr>
        <w:t xml:space="preserve"> that </w:t>
      </w:r>
      <w:r w:rsidR="001A1817" w:rsidRPr="00E51C3B">
        <w:rPr>
          <w:rFonts w:cstheme="minorHAnsi"/>
          <w:iCs/>
          <w:sz w:val="24"/>
          <w:szCs w:val="24"/>
        </w:rPr>
        <w:t xml:space="preserve">part of the reason </w:t>
      </w:r>
      <w:r w:rsidR="00F94B5B">
        <w:rPr>
          <w:rFonts w:cstheme="minorHAnsi"/>
          <w:iCs/>
          <w:sz w:val="24"/>
          <w:szCs w:val="24"/>
        </w:rPr>
        <w:t>he sent</w:t>
      </w:r>
      <w:r w:rsidR="00DA1118" w:rsidRPr="00E51C3B">
        <w:rPr>
          <w:rFonts w:cstheme="minorHAnsi"/>
          <w:iCs/>
          <w:sz w:val="24"/>
          <w:szCs w:val="24"/>
        </w:rPr>
        <w:t xml:space="preserve"> the pictures </w:t>
      </w:r>
      <w:r w:rsidR="008240F4" w:rsidRPr="00E51C3B">
        <w:rPr>
          <w:rFonts w:cstheme="minorHAnsi"/>
          <w:iCs/>
          <w:sz w:val="24"/>
          <w:szCs w:val="24"/>
        </w:rPr>
        <w:t xml:space="preserve">of the order </w:t>
      </w:r>
      <w:r w:rsidR="009051D9" w:rsidRPr="00E51C3B">
        <w:rPr>
          <w:rFonts w:cstheme="minorHAnsi"/>
          <w:iCs/>
          <w:sz w:val="24"/>
          <w:szCs w:val="24"/>
        </w:rPr>
        <w:t xml:space="preserve">is </w:t>
      </w:r>
    </w:p>
    <w:p w14:paraId="3D5A2460" w14:textId="5BD4333C" w:rsidR="00D316C0" w:rsidRPr="00E51C3B" w:rsidRDefault="00DA1118" w:rsidP="00E51C3B">
      <w:pPr>
        <w:spacing w:line="480" w:lineRule="auto"/>
        <w:ind w:left="720"/>
        <w:rPr>
          <w:rFonts w:cstheme="minorHAnsi"/>
          <w:iCs/>
          <w:sz w:val="24"/>
          <w:szCs w:val="24"/>
        </w:rPr>
      </w:pPr>
      <w:r w:rsidRPr="00E51C3B">
        <w:rPr>
          <w:rFonts w:cstheme="minorHAnsi"/>
          <w:iCs/>
          <w:sz w:val="24"/>
          <w:szCs w:val="24"/>
        </w:rPr>
        <w:t>“so that [Roger] can believe me. Because you know there’s always a trust issue. Because—‘Oh no, the order shipped’ and then…you know…a little bit of the Latin…sense of humor. No, not ‘sense of humor’ but way of doing business [laughs].”</w:t>
      </w:r>
    </w:p>
    <w:p w14:paraId="76B8D4A9" w14:textId="15BD19EE" w:rsidR="00044354" w:rsidRPr="00E51C3B" w:rsidRDefault="00044354" w:rsidP="00E51C3B">
      <w:pPr>
        <w:spacing w:line="480" w:lineRule="auto"/>
        <w:ind w:firstLine="720"/>
        <w:rPr>
          <w:rFonts w:cstheme="minorHAnsi"/>
          <w:iCs/>
          <w:sz w:val="24"/>
          <w:szCs w:val="24"/>
        </w:rPr>
      </w:pPr>
      <w:r w:rsidRPr="00E51C3B">
        <w:rPr>
          <w:rFonts w:cstheme="minorHAnsi"/>
          <w:iCs/>
          <w:sz w:val="24"/>
          <w:szCs w:val="24"/>
        </w:rPr>
        <w:t>Esteban</w:t>
      </w:r>
      <w:r w:rsidR="000E7B8D" w:rsidRPr="00E51C3B">
        <w:rPr>
          <w:rFonts w:cstheme="minorHAnsi"/>
          <w:iCs/>
          <w:sz w:val="24"/>
          <w:szCs w:val="24"/>
        </w:rPr>
        <w:t>’s</w:t>
      </w:r>
      <w:r w:rsidRPr="00E51C3B">
        <w:rPr>
          <w:rFonts w:cstheme="minorHAnsi"/>
          <w:iCs/>
          <w:sz w:val="24"/>
          <w:szCs w:val="24"/>
        </w:rPr>
        <w:t xml:space="preserve"> explanation for the delay is </w:t>
      </w:r>
      <w:r w:rsidR="008B0CEA" w:rsidRPr="00E51C3B">
        <w:rPr>
          <w:rFonts w:cstheme="minorHAnsi"/>
          <w:iCs/>
          <w:sz w:val="24"/>
          <w:szCs w:val="24"/>
        </w:rPr>
        <w:t xml:space="preserve">focused </w:t>
      </w:r>
      <w:r w:rsidR="007C22B0">
        <w:rPr>
          <w:rFonts w:cstheme="minorHAnsi"/>
          <w:iCs/>
          <w:sz w:val="24"/>
          <w:szCs w:val="24"/>
        </w:rPr>
        <w:t>o</w:t>
      </w:r>
      <w:r w:rsidRPr="00E51C3B">
        <w:rPr>
          <w:rFonts w:cstheme="minorHAnsi"/>
          <w:iCs/>
          <w:sz w:val="24"/>
          <w:szCs w:val="24"/>
        </w:rPr>
        <w:t xml:space="preserve">n the material details of the activity in creating the product (i.e., </w:t>
      </w:r>
      <w:r w:rsidR="005C54DA" w:rsidRPr="00E51C3B">
        <w:rPr>
          <w:rFonts w:cstheme="minorHAnsi"/>
          <w:iCs/>
          <w:sz w:val="24"/>
          <w:szCs w:val="24"/>
        </w:rPr>
        <w:t xml:space="preserve">where he was and what he had to do on Monday, </w:t>
      </w:r>
      <w:r w:rsidRPr="00E51C3B">
        <w:rPr>
          <w:rFonts w:cstheme="minorHAnsi"/>
          <w:iCs/>
          <w:sz w:val="24"/>
          <w:szCs w:val="24"/>
        </w:rPr>
        <w:t>the staining/assembly process is uniq</w:t>
      </w:r>
      <w:r w:rsidR="001D33B7" w:rsidRPr="00E51C3B">
        <w:rPr>
          <w:rFonts w:cstheme="minorHAnsi"/>
          <w:iCs/>
          <w:sz w:val="24"/>
          <w:szCs w:val="24"/>
        </w:rPr>
        <w:t xml:space="preserve">ue). </w:t>
      </w:r>
      <w:r w:rsidR="001D33B7" w:rsidRPr="002722C8">
        <w:rPr>
          <w:rFonts w:cstheme="minorHAnsi"/>
          <w:i/>
          <w:iCs/>
          <w:sz w:val="24"/>
          <w:szCs w:val="24"/>
        </w:rPr>
        <w:t>He</w:t>
      </w:r>
      <w:r w:rsidR="001D33B7" w:rsidRPr="00E51C3B">
        <w:rPr>
          <w:rFonts w:cstheme="minorHAnsi"/>
          <w:iCs/>
          <w:sz w:val="24"/>
          <w:szCs w:val="24"/>
        </w:rPr>
        <w:t xml:space="preserve"> was </w:t>
      </w:r>
      <w:r w:rsidRPr="00E51C3B">
        <w:rPr>
          <w:rFonts w:cstheme="minorHAnsi"/>
          <w:iCs/>
          <w:sz w:val="24"/>
          <w:szCs w:val="24"/>
        </w:rPr>
        <w:t xml:space="preserve">not </w:t>
      </w:r>
      <w:r w:rsidR="001D33B7" w:rsidRPr="00E51C3B">
        <w:rPr>
          <w:rFonts w:cstheme="minorHAnsi"/>
          <w:iCs/>
          <w:sz w:val="24"/>
          <w:szCs w:val="24"/>
        </w:rPr>
        <w:t xml:space="preserve">focused </w:t>
      </w:r>
      <w:r w:rsidR="00745FB6">
        <w:rPr>
          <w:rFonts w:cstheme="minorHAnsi"/>
          <w:iCs/>
          <w:sz w:val="24"/>
          <w:szCs w:val="24"/>
        </w:rPr>
        <w:t xml:space="preserve">on </w:t>
      </w:r>
      <w:r w:rsidRPr="00E51C3B">
        <w:rPr>
          <w:rFonts w:cstheme="minorHAnsi"/>
          <w:iCs/>
          <w:sz w:val="24"/>
          <w:szCs w:val="24"/>
        </w:rPr>
        <w:t>amorphous notions of</w:t>
      </w:r>
      <w:r w:rsidR="00655667">
        <w:rPr>
          <w:rFonts w:cstheme="minorHAnsi"/>
          <w:iCs/>
          <w:sz w:val="24"/>
          <w:szCs w:val="24"/>
        </w:rPr>
        <w:t xml:space="preserve"> his culture or Roger’s. However, t</w:t>
      </w:r>
      <w:r w:rsidRPr="00E51C3B">
        <w:rPr>
          <w:rFonts w:cstheme="minorHAnsi"/>
          <w:iCs/>
          <w:sz w:val="24"/>
          <w:szCs w:val="24"/>
        </w:rPr>
        <w:t xml:space="preserve">hat </w:t>
      </w:r>
      <w:r w:rsidRPr="00E51C3B">
        <w:rPr>
          <w:rFonts w:cstheme="minorHAnsi"/>
          <w:i/>
          <w:iCs/>
          <w:sz w:val="24"/>
          <w:szCs w:val="24"/>
        </w:rPr>
        <w:t>possibility</w:t>
      </w:r>
      <w:r w:rsidRPr="00E51C3B">
        <w:rPr>
          <w:rFonts w:cstheme="minorHAnsi"/>
          <w:iCs/>
          <w:sz w:val="24"/>
          <w:szCs w:val="24"/>
        </w:rPr>
        <w:t xml:space="preserve"> </w:t>
      </w:r>
      <w:r w:rsidR="00C142FA" w:rsidRPr="00E51C3B">
        <w:rPr>
          <w:rFonts w:cstheme="minorHAnsi"/>
          <w:iCs/>
          <w:sz w:val="24"/>
          <w:szCs w:val="24"/>
        </w:rPr>
        <w:t xml:space="preserve">of </w:t>
      </w:r>
      <w:r w:rsidR="00B314A0" w:rsidRPr="00E51C3B">
        <w:rPr>
          <w:rFonts w:cstheme="minorHAnsi"/>
          <w:iCs/>
          <w:sz w:val="24"/>
          <w:szCs w:val="24"/>
        </w:rPr>
        <w:t xml:space="preserve">a </w:t>
      </w:r>
      <w:r w:rsidRPr="00E51C3B">
        <w:rPr>
          <w:rFonts w:cstheme="minorHAnsi"/>
          <w:iCs/>
          <w:sz w:val="24"/>
          <w:szCs w:val="24"/>
        </w:rPr>
        <w:t>“</w:t>
      </w:r>
      <w:r w:rsidR="00C142FA" w:rsidRPr="00E51C3B">
        <w:rPr>
          <w:rFonts w:cstheme="minorHAnsi"/>
          <w:iCs/>
          <w:sz w:val="24"/>
          <w:szCs w:val="24"/>
        </w:rPr>
        <w:t xml:space="preserve">Latin </w:t>
      </w:r>
      <w:r w:rsidR="00B314A0" w:rsidRPr="00E51C3B">
        <w:rPr>
          <w:rFonts w:cstheme="minorHAnsi"/>
          <w:iCs/>
          <w:sz w:val="24"/>
          <w:szCs w:val="24"/>
        </w:rPr>
        <w:t xml:space="preserve">way of doing business”—that is, a culturally </w:t>
      </w:r>
      <w:r w:rsidR="00B314A0" w:rsidRPr="00E51C3B">
        <w:rPr>
          <w:rFonts w:cstheme="minorHAnsi"/>
          <w:iCs/>
          <w:sz w:val="24"/>
          <w:szCs w:val="24"/>
        </w:rPr>
        <w:lastRenderedPageBreak/>
        <w:t>based motivation—</w:t>
      </w:r>
      <w:r w:rsidR="00961DC4" w:rsidRPr="00E51C3B">
        <w:rPr>
          <w:rFonts w:cstheme="minorHAnsi"/>
          <w:iCs/>
          <w:sz w:val="24"/>
          <w:szCs w:val="24"/>
        </w:rPr>
        <w:t xml:space="preserve">lingers in the exchange. It’s significant enough </w:t>
      </w:r>
      <w:r w:rsidRPr="00E51C3B">
        <w:rPr>
          <w:rFonts w:cstheme="minorHAnsi"/>
          <w:iCs/>
          <w:sz w:val="24"/>
          <w:szCs w:val="24"/>
        </w:rPr>
        <w:t>that</w:t>
      </w:r>
      <w:r w:rsidR="00E62F38" w:rsidRPr="00E51C3B">
        <w:rPr>
          <w:rFonts w:cstheme="minorHAnsi"/>
          <w:iCs/>
          <w:sz w:val="24"/>
          <w:szCs w:val="24"/>
        </w:rPr>
        <w:t xml:space="preserve"> Esteban </w:t>
      </w:r>
      <w:r w:rsidR="001F7DB3" w:rsidRPr="00E51C3B">
        <w:rPr>
          <w:rFonts w:cstheme="minorHAnsi"/>
          <w:iCs/>
          <w:sz w:val="24"/>
          <w:szCs w:val="24"/>
        </w:rPr>
        <w:t>consciously sought</w:t>
      </w:r>
      <w:r w:rsidR="00DE31D1" w:rsidRPr="00E51C3B">
        <w:rPr>
          <w:rFonts w:cstheme="minorHAnsi"/>
          <w:iCs/>
          <w:sz w:val="24"/>
          <w:szCs w:val="24"/>
        </w:rPr>
        <w:t xml:space="preserve"> to head</w:t>
      </w:r>
      <w:r w:rsidR="00E62F38" w:rsidRPr="00E51C3B">
        <w:rPr>
          <w:rFonts w:cstheme="minorHAnsi"/>
          <w:iCs/>
          <w:sz w:val="24"/>
          <w:szCs w:val="24"/>
        </w:rPr>
        <w:t xml:space="preserve"> off </w:t>
      </w:r>
      <w:r w:rsidR="00DE31D1" w:rsidRPr="00E51C3B">
        <w:rPr>
          <w:rFonts w:cstheme="minorHAnsi"/>
          <w:iCs/>
          <w:sz w:val="24"/>
          <w:szCs w:val="24"/>
        </w:rPr>
        <w:t xml:space="preserve">that possibility </w:t>
      </w:r>
      <w:r w:rsidRPr="00E51C3B">
        <w:rPr>
          <w:rFonts w:cstheme="minorHAnsi"/>
          <w:iCs/>
          <w:sz w:val="24"/>
          <w:szCs w:val="24"/>
        </w:rPr>
        <w:t>by sending images of the product in process.</w:t>
      </w:r>
    </w:p>
    <w:p w14:paraId="34C3E732" w14:textId="0FC5AF44" w:rsidR="006B5098" w:rsidRDefault="006B5098" w:rsidP="006B5098">
      <w:pPr>
        <w:pStyle w:val="Heading3"/>
      </w:pPr>
      <w:r>
        <w:t>AT/ANT as analytical tools</w:t>
      </w:r>
    </w:p>
    <w:p w14:paraId="77779FC5" w14:textId="3DFBD587" w:rsidR="00424CDC" w:rsidRPr="00E51C3B" w:rsidRDefault="005D4EFA" w:rsidP="00E51C3B">
      <w:pPr>
        <w:spacing w:line="480" w:lineRule="auto"/>
        <w:ind w:firstLine="720"/>
        <w:rPr>
          <w:rFonts w:cstheme="minorHAnsi"/>
          <w:iCs/>
          <w:sz w:val="24"/>
          <w:szCs w:val="24"/>
        </w:rPr>
      </w:pPr>
      <w:r w:rsidRPr="00E51C3B">
        <w:rPr>
          <w:rFonts w:cstheme="minorHAnsi"/>
          <w:b/>
          <w:iCs/>
          <w:sz w:val="24"/>
          <w:szCs w:val="24"/>
        </w:rPr>
        <w:t xml:space="preserve">[SLIDE 13: Animation 1] </w:t>
      </w:r>
      <w:r w:rsidR="00424CDC" w:rsidRPr="00E51C3B">
        <w:rPr>
          <w:rFonts w:cstheme="minorHAnsi"/>
          <w:iCs/>
          <w:sz w:val="24"/>
          <w:szCs w:val="24"/>
        </w:rPr>
        <w:t xml:space="preserve">Placing individual exchanges within the map created specifically by AT we’re able to “slow down” the exchange </w:t>
      </w:r>
      <w:r w:rsidR="0053590C" w:rsidRPr="00E51C3B">
        <w:rPr>
          <w:rFonts w:cstheme="minorHAnsi"/>
          <w:iCs/>
          <w:sz w:val="24"/>
          <w:szCs w:val="24"/>
        </w:rPr>
        <w:t xml:space="preserve">conceptually in a way that allows us to analyze </w:t>
      </w:r>
      <w:r w:rsidR="00B00B73" w:rsidRPr="00E51C3B">
        <w:rPr>
          <w:rFonts w:cstheme="minorHAnsi"/>
          <w:iCs/>
          <w:sz w:val="24"/>
          <w:szCs w:val="24"/>
        </w:rPr>
        <w:t xml:space="preserve">both </w:t>
      </w:r>
      <w:r w:rsidR="0036762F" w:rsidRPr="00E51C3B">
        <w:rPr>
          <w:rFonts w:cstheme="minorHAnsi"/>
          <w:iCs/>
          <w:sz w:val="24"/>
          <w:szCs w:val="24"/>
        </w:rPr>
        <w:t xml:space="preserve">the </w:t>
      </w:r>
      <w:r w:rsidR="00B00B73" w:rsidRPr="00E51C3B">
        <w:rPr>
          <w:rFonts w:cstheme="minorHAnsi"/>
          <w:iCs/>
          <w:sz w:val="24"/>
          <w:szCs w:val="24"/>
        </w:rPr>
        <w:t>socio-cultural and material</w:t>
      </w:r>
      <w:r w:rsidR="00B00B73" w:rsidRPr="00E51C3B">
        <w:rPr>
          <w:rFonts w:cstheme="minorHAnsi"/>
          <w:iCs/>
          <w:sz w:val="24"/>
          <w:szCs w:val="24"/>
        </w:rPr>
        <w:t xml:space="preserve"> </w:t>
      </w:r>
      <w:r w:rsidR="0053590C" w:rsidRPr="00E51C3B">
        <w:rPr>
          <w:rFonts w:cstheme="minorHAnsi"/>
          <w:iCs/>
          <w:sz w:val="24"/>
          <w:szCs w:val="24"/>
        </w:rPr>
        <w:t>dynamics at play</w:t>
      </w:r>
      <w:r w:rsidR="00E162C8" w:rsidRPr="00E51C3B">
        <w:rPr>
          <w:rFonts w:cstheme="minorHAnsi"/>
          <w:iCs/>
          <w:sz w:val="24"/>
          <w:szCs w:val="24"/>
        </w:rPr>
        <w:t>.</w:t>
      </w:r>
      <w:r w:rsidR="00C946AC" w:rsidRPr="00E51C3B">
        <w:rPr>
          <w:rFonts w:cstheme="minorHAnsi"/>
          <w:iCs/>
          <w:sz w:val="24"/>
          <w:szCs w:val="24"/>
        </w:rPr>
        <w:t xml:space="preserve"> Clearly several object/ive(s)</w:t>
      </w:r>
      <w:r w:rsidR="00396EC2" w:rsidRPr="00E51C3B">
        <w:rPr>
          <w:rFonts w:cstheme="minorHAnsi"/>
          <w:iCs/>
          <w:sz w:val="24"/>
          <w:szCs w:val="24"/>
        </w:rPr>
        <w:t xml:space="preserve"> are op</w:t>
      </w:r>
      <w:r w:rsidR="00F96E5C">
        <w:rPr>
          <w:rFonts w:cstheme="minorHAnsi"/>
          <w:iCs/>
          <w:sz w:val="24"/>
          <w:szCs w:val="24"/>
        </w:rPr>
        <w:t xml:space="preserve">erating at once in the exchange: </w:t>
      </w:r>
      <w:r w:rsidR="0061539D">
        <w:rPr>
          <w:rFonts w:cstheme="minorHAnsi"/>
          <w:iCs/>
          <w:sz w:val="24"/>
          <w:szCs w:val="24"/>
        </w:rPr>
        <w:t xml:space="preserve">e.g., </w:t>
      </w:r>
      <w:r w:rsidR="00396EC2" w:rsidRPr="00E51C3B">
        <w:rPr>
          <w:rFonts w:cstheme="minorHAnsi"/>
          <w:iCs/>
          <w:sz w:val="24"/>
          <w:szCs w:val="24"/>
        </w:rPr>
        <w:t xml:space="preserve">concern that the product manufactured properly, that it be delivered and delivered on time, </w:t>
      </w:r>
      <w:r w:rsidR="008A1DCA" w:rsidRPr="00E51C3B">
        <w:rPr>
          <w:rFonts w:cstheme="minorHAnsi"/>
          <w:iCs/>
          <w:sz w:val="24"/>
          <w:szCs w:val="24"/>
        </w:rPr>
        <w:t xml:space="preserve">and </w:t>
      </w:r>
      <w:r w:rsidR="00A553F9" w:rsidRPr="00E51C3B">
        <w:rPr>
          <w:rFonts w:cstheme="minorHAnsi"/>
          <w:iCs/>
          <w:sz w:val="24"/>
          <w:szCs w:val="24"/>
        </w:rPr>
        <w:t>that participants manage their day and work in a reasonable way</w:t>
      </w:r>
      <w:r w:rsidR="00E15DA6" w:rsidRPr="00E51C3B">
        <w:rPr>
          <w:rFonts w:cstheme="minorHAnsi"/>
          <w:iCs/>
          <w:sz w:val="24"/>
          <w:szCs w:val="24"/>
        </w:rPr>
        <w:t>.</w:t>
      </w:r>
    </w:p>
    <w:p w14:paraId="7F890625" w14:textId="03724D64" w:rsidR="000F1911" w:rsidRDefault="000F1911" w:rsidP="00E51C3B">
      <w:pPr>
        <w:spacing w:line="480" w:lineRule="auto"/>
        <w:ind w:firstLine="720"/>
        <w:rPr>
          <w:rFonts w:cstheme="minorHAnsi"/>
          <w:iCs/>
          <w:sz w:val="24"/>
          <w:szCs w:val="24"/>
        </w:rPr>
      </w:pPr>
      <w:r w:rsidRPr="00E51C3B">
        <w:rPr>
          <w:rFonts w:cstheme="minorHAnsi"/>
          <w:iCs/>
          <w:sz w:val="24"/>
          <w:szCs w:val="24"/>
        </w:rPr>
        <w:t xml:space="preserve">It was clear from my research that </w:t>
      </w:r>
      <w:r w:rsidR="00EE454C" w:rsidRPr="00E51C3B">
        <w:rPr>
          <w:rFonts w:cstheme="minorHAnsi"/>
          <w:iCs/>
          <w:sz w:val="24"/>
          <w:szCs w:val="24"/>
        </w:rPr>
        <w:t xml:space="preserve">at the </w:t>
      </w:r>
      <w:r w:rsidR="001B2113" w:rsidRPr="00E51C3B">
        <w:rPr>
          <w:rFonts w:cstheme="minorHAnsi"/>
          <w:iCs/>
          <w:sz w:val="24"/>
          <w:szCs w:val="24"/>
        </w:rPr>
        <w:t xml:space="preserve">explicitly empirical, </w:t>
      </w:r>
      <w:r w:rsidR="00675C3A">
        <w:rPr>
          <w:rFonts w:cstheme="minorHAnsi"/>
          <w:iCs/>
          <w:sz w:val="24"/>
          <w:szCs w:val="24"/>
        </w:rPr>
        <w:t>conscious level</w:t>
      </w:r>
      <w:r w:rsidR="006C1419" w:rsidRPr="00E51C3B">
        <w:rPr>
          <w:rFonts w:cstheme="minorHAnsi"/>
          <w:iCs/>
          <w:sz w:val="24"/>
          <w:szCs w:val="24"/>
        </w:rPr>
        <w:t xml:space="preserve"> </w:t>
      </w:r>
      <w:r w:rsidR="00EE454C" w:rsidRPr="00E51C3B">
        <w:rPr>
          <w:rFonts w:cstheme="minorHAnsi"/>
          <w:iCs/>
          <w:sz w:val="24"/>
          <w:szCs w:val="24"/>
        </w:rPr>
        <w:t xml:space="preserve">people are making decisions </w:t>
      </w:r>
      <w:r w:rsidR="000D1344" w:rsidRPr="00E51C3B">
        <w:rPr>
          <w:rFonts w:cstheme="minorHAnsi"/>
          <w:iCs/>
          <w:sz w:val="24"/>
          <w:szCs w:val="24"/>
        </w:rPr>
        <w:t>foremost</w:t>
      </w:r>
      <w:r w:rsidR="00EE454C" w:rsidRPr="00E51C3B">
        <w:rPr>
          <w:rFonts w:cstheme="minorHAnsi"/>
          <w:iCs/>
          <w:sz w:val="24"/>
          <w:szCs w:val="24"/>
        </w:rPr>
        <w:t xml:space="preserve"> with reference to the immediate </w:t>
      </w:r>
      <w:r w:rsidR="00EE454C" w:rsidRPr="00E51C3B">
        <w:rPr>
          <w:rFonts w:cstheme="minorHAnsi"/>
          <w:b/>
          <w:i/>
          <w:iCs/>
          <w:sz w:val="24"/>
          <w:szCs w:val="24"/>
        </w:rPr>
        <w:t>object/ive(s)</w:t>
      </w:r>
      <w:r w:rsidR="00EE454C" w:rsidRPr="00E51C3B">
        <w:rPr>
          <w:rFonts w:cstheme="minorHAnsi"/>
          <w:iCs/>
          <w:sz w:val="24"/>
          <w:szCs w:val="24"/>
        </w:rPr>
        <w:t xml:space="preserve"> for their activity. Most </w:t>
      </w:r>
      <w:r w:rsidR="003F57AC" w:rsidRPr="00E51C3B">
        <w:rPr>
          <w:rFonts w:cstheme="minorHAnsi"/>
          <w:iCs/>
          <w:sz w:val="24"/>
          <w:szCs w:val="24"/>
        </w:rPr>
        <w:t xml:space="preserve">rhetorical work revolves around </w:t>
      </w:r>
      <w:r w:rsidR="00E936A0" w:rsidRPr="00E51C3B">
        <w:rPr>
          <w:rFonts w:cstheme="minorHAnsi"/>
          <w:iCs/>
          <w:sz w:val="24"/>
          <w:szCs w:val="24"/>
        </w:rPr>
        <w:t>meeting those material object/ive(s) (</w:t>
      </w:r>
      <w:r w:rsidR="00FE2101">
        <w:rPr>
          <w:rFonts w:cstheme="minorHAnsi"/>
          <w:iCs/>
          <w:sz w:val="24"/>
          <w:szCs w:val="24"/>
        </w:rPr>
        <w:t xml:space="preserve">i.e., </w:t>
      </w:r>
      <w:r w:rsidR="00E936A0" w:rsidRPr="00E51C3B">
        <w:rPr>
          <w:rFonts w:cstheme="minorHAnsi"/>
          <w:iCs/>
          <w:sz w:val="24"/>
          <w:szCs w:val="24"/>
        </w:rPr>
        <w:t>properly constructing the order, delivering it on time, negotiating issues with materials, navigating the border, etc.).</w:t>
      </w:r>
    </w:p>
    <w:p w14:paraId="04A0766D" w14:textId="09F9D030" w:rsidR="00CE7F79" w:rsidRPr="00E51C3B" w:rsidRDefault="00CE7F79" w:rsidP="005B5868">
      <w:pPr>
        <w:pStyle w:val="Heading3"/>
      </w:pPr>
      <w:r>
        <w:t>Culture, Power, and Digital Tools in Intercultural Rhetorical Encounters</w:t>
      </w:r>
    </w:p>
    <w:p w14:paraId="3E9CDD09" w14:textId="4555E92F" w:rsidR="002A0527" w:rsidRPr="00E51C3B" w:rsidRDefault="00D427DF" w:rsidP="00E51C3B">
      <w:pPr>
        <w:spacing w:line="480" w:lineRule="auto"/>
        <w:ind w:firstLine="720"/>
        <w:rPr>
          <w:rFonts w:cstheme="minorHAnsi"/>
          <w:iCs/>
          <w:sz w:val="24"/>
          <w:szCs w:val="24"/>
        </w:rPr>
      </w:pPr>
      <w:r w:rsidRPr="00E51C3B">
        <w:rPr>
          <w:rFonts w:cstheme="minorHAnsi"/>
          <w:iCs/>
          <w:sz w:val="24"/>
          <w:szCs w:val="24"/>
        </w:rPr>
        <w:t>In the exchange with Roger we see Esteban</w:t>
      </w:r>
      <w:r w:rsidR="00701794" w:rsidRPr="00E51C3B">
        <w:rPr>
          <w:rFonts w:cstheme="minorHAnsi"/>
          <w:iCs/>
          <w:sz w:val="24"/>
          <w:szCs w:val="24"/>
        </w:rPr>
        <w:t xml:space="preserve"> </w:t>
      </w:r>
      <w:r w:rsidR="00A56158" w:rsidRPr="00E51C3B">
        <w:rPr>
          <w:rFonts w:cstheme="minorHAnsi"/>
          <w:iCs/>
          <w:sz w:val="24"/>
          <w:szCs w:val="24"/>
        </w:rPr>
        <w:t xml:space="preserve">acknowledging </w:t>
      </w:r>
      <w:r w:rsidR="000B76BB" w:rsidRPr="00E51C3B">
        <w:rPr>
          <w:rFonts w:cstheme="minorHAnsi"/>
          <w:iCs/>
          <w:sz w:val="24"/>
          <w:szCs w:val="24"/>
        </w:rPr>
        <w:t xml:space="preserve">the presence of </w:t>
      </w:r>
      <w:r w:rsidR="008674D3" w:rsidRPr="00E51C3B">
        <w:rPr>
          <w:rFonts w:cstheme="minorHAnsi"/>
          <w:iCs/>
          <w:sz w:val="24"/>
          <w:szCs w:val="24"/>
        </w:rPr>
        <w:t>something</w:t>
      </w:r>
      <w:r w:rsidR="00A56158" w:rsidRPr="00E51C3B">
        <w:rPr>
          <w:rFonts w:cstheme="minorHAnsi"/>
          <w:iCs/>
          <w:sz w:val="24"/>
          <w:szCs w:val="24"/>
        </w:rPr>
        <w:t xml:space="preserve"> like </w:t>
      </w:r>
      <w:r w:rsidR="008674D3" w:rsidRPr="00E51C3B">
        <w:rPr>
          <w:rFonts w:cstheme="minorHAnsi"/>
          <w:iCs/>
          <w:sz w:val="24"/>
          <w:szCs w:val="24"/>
        </w:rPr>
        <w:t xml:space="preserve">what we customarily think of as “cultural difference” </w:t>
      </w:r>
      <w:r w:rsidR="00925766" w:rsidRPr="00E51C3B">
        <w:rPr>
          <w:rFonts w:cstheme="minorHAnsi"/>
          <w:iCs/>
          <w:sz w:val="24"/>
          <w:szCs w:val="24"/>
        </w:rPr>
        <w:t xml:space="preserve">operating in and through the digital mediation of </w:t>
      </w:r>
      <w:r w:rsidR="001E1166" w:rsidRPr="00E51C3B">
        <w:rPr>
          <w:rFonts w:cstheme="minorHAnsi"/>
          <w:iCs/>
          <w:sz w:val="24"/>
          <w:szCs w:val="24"/>
        </w:rPr>
        <w:t xml:space="preserve">the smartphone/WhatsApp </w:t>
      </w:r>
      <w:r w:rsidR="007B1F59" w:rsidRPr="00E51C3B">
        <w:rPr>
          <w:rFonts w:cstheme="minorHAnsi"/>
          <w:iCs/>
          <w:sz w:val="24"/>
          <w:szCs w:val="24"/>
        </w:rPr>
        <w:t>tool</w:t>
      </w:r>
      <w:r w:rsidR="001D2D0A" w:rsidRPr="00E51C3B">
        <w:rPr>
          <w:rFonts w:cstheme="minorHAnsi"/>
          <w:iCs/>
          <w:sz w:val="24"/>
          <w:szCs w:val="24"/>
        </w:rPr>
        <w:t xml:space="preserve">. But it’s interesting that it </w:t>
      </w:r>
      <w:r w:rsidR="006F3302" w:rsidRPr="00E51C3B">
        <w:rPr>
          <w:rFonts w:cstheme="minorHAnsi"/>
          <w:iCs/>
          <w:sz w:val="24"/>
          <w:szCs w:val="24"/>
        </w:rPr>
        <w:t>occurred</w:t>
      </w:r>
      <w:r w:rsidR="0094645E" w:rsidRPr="00E51C3B">
        <w:rPr>
          <w:rFonts w:cstheme="minorHAnsi"/>
          <w:iCs/>
          <w:sz w:val="24"/>
          <w:szCs w:val="24"/>
        </w:rPr>
        <w:t xml:space="preserve"> on Esteban’s “side” of the exchange, </w:t>
      </w:r>
      <w:r w:rsidR="001D2D0A" w:rsidRPr="00E51C3B">
        <w:rPr>
          <w:rFonts w:cstheme="minorHAnsi"/>
          <w:iCs/>
          <w:sz w:val="24"/>
          <w:szCs w:val="24"/>
        </w:rPr>
        <w:t xml:space="preserve">visible </w:t>
      </w:r>
      <w:r w:rsidR="0094645E" w:rsidRPr="00E51C3B">
        <w:rPr>
          <w:rFonts w:cstheme="minorHAnsi"/>
          <w:iCs/>
          <w:sz w:val="24"/>
          <w:szCs w:val="24"/>
        </w:rPr>
        <w:t>“in” his mind at some level</w:t>
      </w:r>
      <w:r w:rsidR="007244B6" w:rsidRPr="00E51C3B">
        <w:rPr>
          <w:rFonts w:cstheme="minorHAnsi"/>
          <w:iCs/>
          <w:sz w:val="24"/>
          <w:szCs w:val="24"/>
        </w:rPr>
        <w:t>.</w:t>
      </w:r>
      <w:r w:rsidR="006F3302" w:rsidRPr="00E51C3B">
        <w:rPr>
          <w:rFonts w:cstheme="minorHAnsi"/>
          <w:iCs/>
          <w:sz w:val="24"/>
          <w:szCs w:val="24"/>
        </w:rPr>
        <w:t xml:space="preserve"> Esteban knows that Roger, because of Esteban’s “silence” in this exchange, may “invent” a version of him, potentially </w:t>
      </w:r>
      <w:r w:rsidR="00FC330B" w:rsidRPr="00E51C3B">
        <w:rPr>
          <w:rFonts w:cstheme="minorHAnsi"/>
          <w:iCs/>
          <w:sz w:val="24"/>
          <w:szCs w:val="24"/>
        </w:rPr>
        <w:t>one based on his cultural identity</w:t>
      </w:r>
      <w:r w:rsidR="00A90A65">
        <w:rPr>
          <w:rFonts w:cstheme="minorHAnsi"/>
          <w:iCs/>
          <w:sz w:val="24"/>
          <w:szCs w:val="24"/>
        </w:rPr>
        <w:t xml:space="preserve"> as “Latin</w:t>
      </w:r>
      <w:r w:rsidR="00FC330B" w:rsidRPr="00E51C3B">
        <w:rPr>
          <w:rFonts w:cstheme="minorHAnsi"/>
          <w:iCs/>
          <w:sz w:val="24"/>
          <w:szCs w:val="24"/>
        </w:rPr>
        <w:t>.</w:t>
      </w:r>
      <w:r w:rsidR="00A90A65">
        <w:rPr>
          <w:rFonts w:cstheme="minorHAnsi"/>
          <w:iCs/>
          <w:sz w:val="24"/>
          <w:szCs w:val="24"/>
        </w:rPr>
        <w:t>”</w:t>
      </w:r>
    </w:p>
    <w:p w14:paraId="6B0DBE41" w14:textId="490FCCDC" w:rsidR="00D427DF" w:rsidRPr="00E51C3B" w:rsidRDefault="00E67C2A" w:rsidP="00E51C3B">
      <w:pPr>
        <w:spacing w:line="480" w:lineRule="auto"/>
        <w:ind w:firstLine="720"/>
        <w:rPr>
          <w:rFonts w:cstheme="minorHAnsi"/>
          <w:iCs/>
          <w:sz w:val="24"/>
          <w:szCs w:val="24"/>
        </w:rPr>
      </w:pPr>
      <w:r w:rsidRPr="00E51C3B">
        <w:rPr>
          <w:rFonts w:cstheme="minorHAnsi"/>
          <w:b/>
          <w:iCs/>
          <w:sz w:val="24"/>
          <w:szCs w:val="24"/>
        </w:rPr>
        <w:lastRenderedPageBreak/>
        <w:t>[SLIDE 13: Animation 2]</w:t>
      </w:r>
      <w:r w:rsidRPr="00E51C3B">
        <w:rPr>
          <w:rFonts w:cstheme="minorHAnsi"/>
          <w:iCs/>
          <w:sz w:val="24"/>
          <w:szCs w:val="24"/>
        </w:rPr>
        <w:t xml:space="preserve"> </w:t>
      </w:r>
      <w:r w:rsidR="00AD10B0" w:rsidRPr="00E51C3B">
        <w:rPr>
          <w:rFonts w:cstheme="minorHAnsi"/>
          <w:iCs/>
          <w:sz w:val="24"/>
          <w:szCs w:val="24"/>
        </w:rPr>
        <w:t xml:space="preserve">But placing the exchange in the AT framework helps us tease </w:t>
      </w:r>
      <w:r w:rsidR="00CC38CF" w:rsidRPr="00E51C3B">
        <w:rPr>
          <w:rFonts w:cstheme="minorHAnsi"/>
          <w:iCs/>
          <w:sz w:val="24"/>
          <w:szCs w:val="24"/>
        </w:rPr>
        <w:t xml:space="preserve">it </w:t>
      </w:r>
      <w:r w:rsidR="00AD10B0" w:rsidRPr="00E51C3B">
        <w:rPr>
          <w:rFonts w:cstheme="minorHAnsi"/>
          <w:iCs/>
          <w:sz w:val="24"/>
          <w:szCs w:val="24"/>
        </w:rPr>
        <w:t>more clearly.</w:t>
      </w:r>
      <w:r w:rsidR="00DF47A1" w:rsidRPr="00E51C3B">
        <w:rPr>
          <w:rFonts w:cstheme="minorHAnsi"/>
          <w:b/>
          <w:iCs/>
          <w:sz w:val="24"/>
          <w:szCs w:val="24"/>
        </w:rPr>
        <w:t xml:space="preserve"> </w:t>
      </w:r>
      <w:r w:rsidR="00AD10B0" w:rsidRPr="00E51C3B">
        <w:rPr>
          <w:rFonts w:cstheme="minorHAnsi"/>
          <w:iCs/>
          <w:sz w:val="24"/>
          <w:szCs w:val="24"/>
        </w:rPr>
        <w:t>We can see that</w:t>
      </w:r>
      <w:r w:rsidR="00701794" w:rsidRPr="00E51C3B">
        <w:rPr>
          <w:rFonts w:cstheme="minorHAnsi"/>
          <w:iCs/>
          <w:sz w:val="24"/>
          <w:szCs w:val="24"/>
        </w:rPr>
        <w:t xml:space="preserve"> the “silences” created for Roger by </w:t>
      </w:r>
      <w:r w:rsidR="003F374C" w:rsidRPr="00E51C3B">
        <w:rPr>
          <w:rFonts w:cstheme="minorHAnsi"/>
          <w:iCs/>
          <w:sz w:val="24"/>
          <w:szCs w:val="24"/>
        </w:rPr>
        <w:t>Esteban’s</w:t>
      </w:r>
      <w:r w:rsidR="00701794" w:rsidRPr="00E51C3B">
        <w:rPr>
          <w:rFonts w:cstheme="minorHAnsi"/>
          <w:iCs/>
          <w:sz w:val="24"/>
          <w:szCs w:val="24"/>
        </w:rPr>
        <w:t xml:space="preserve"> lack of initial response in WhatsApp</w:t>
      </w:r>
      <w:r w:rsidR="006F30D4" w:rsidRPr="00E51C3B">
        <w:rPr>
          <w:rFonts w:cstheme="minorHAnsi"/>
          <w:iCs/>
          <w:sz w:val="24"/>
          <w:szCs w:val="24"/>
        </w:rPr>
        <w:t xml:space="preserve"> are constructed by </w:t>
      </w:r>
      <w:r w:rsidR="00311161" w:rsidRPr="00E51C3B">
        <w:rPr>
          <w:rFonts w:cstheme="minorHAnsi"/>
          <w:iCs/>
          <w:sz w:val="24"/>
          <w:szCs w:val="24"/>
        </w:rPr>
        <w:t>the material conditions of the tool. P</w:t>
      </w:r>
      <w:r w:rsidR="006F30D4" w:rsidRPr="00E51C3B">
        <w:rPr>
          <w:rFonts w:cstheme="minorHAnsi"/>
          <w:iCs/>
          <w:sz w:val="24"/>
          <w:szCs w:val="24"/>
        </w:rPr>
        <w:t xml:space="preserve">eople </w:t>
      </w:r>
      <w:r w:rsidR="00311161" w:rsidRPr="00E51C3B">
        <w:rPr>
          <w:rFonts w:cstheme="minorHAnsi"/>
          <w:iCs/>
          <w:sz w:val="24"/>
          <w:szCs w:val="24"/>
        </w:rPr>
        <w:t xml:space="preserve">are expected to </w:t>
      </w:r>
      <w:r w:rsidR="006F30D4" w:rsidRPr="00E51C3B">
        <w:rPr>
          <w:rFonts w:cstheme="minorHAnsi"/>
          <w:iCs/>
          <w:sz w:val="24"/>
          <w:szCs w:val="24"/>
        </w:rPr>
        <w:t xml:space="preserve">have their </w:t>
      </w:r>
      <w:r w:rsidR="00450251" w:rsidRPr="00E51C3B">
        <w:rPr>
          <w:rFonts w:cstheme="minorHAnsi"/>
          <w:iCs/>
          <w:sz w:val="24"/>
          <w:szCs w:val="24"/>
        </w:rPr>
        <w:t xml:space="preserve">smartphones </w:t>
      </w:r>
      <w:r w:rsidR="00B740FE" w:rsidRPr="00E51C3B">
        <w:rPr>
          <w:rFonts w:cstheme="minorHAnsi"/>
          <w:iCs/>
          <w:sz w:val="24"/>
          <w:szCs w:val="24"/>
        </w:rPr>
        <w:t xml:space="preserve">“on their person” </w:t>
      </w:r>
      <w:r w:rsidR="00450251" w:rsidRPr="00E51C3B">
        <w:rPr>
          <w:rFonts w:cstheme="minorHAnsi"/>
          <w:iCs/>
          <w:sz w:val="24"/>
          <w:szCs w:val="24"/>
        </w:rPr>
        <w:t xml:space="preserve">(especially in a business context) </w:t>
      </w:r>
      <w:r w:rsidR="002F6799" w:rsidRPr="00E51C3B">
        <w:rPr>
          <w:rFonts w:cstheme="minorHAnsi"/>
          <w:iCs/>
          <w:sz w:val="24"/>
          <w:szCs w:val="24"/>
        </w:rPr>
        <w:t>or very nearby (e.g., on the desk).</w:t>
      </w:r>
      <w:r w:rsidR="00B440A1" w:rsidRPr="00E51C3B">
        <w:rPr>
          <w:rFonts w:cstheme="minorHAnsi"/>
          <w:iCs/>
          <w:sz w:val="24"/>
          <w:szCs w:val="24"/>
        </w:rPr>
        <w:t xml:space="preserve"> This</w:t>
      </w:r>
      <w:r w:rsidR="00482799" w:rsidRPr="00E51C3B">
        <w:rPr>
          <w:rFonts w:cstheme="minorHAnsi"/>
          <w:iCs/>
          <w:sz w:val="24"/>
          <w:szCs w:val="24"/>
        </w:rPr>
        <w:t xml:space="preserve"> intimacy created by the physical size of this particular mobile technology can create</w:t>
      </w:r>
      <w:r w:rsidR="000764CB" w:rsidRPr="00E51C3B">
        <w:rPr>
          <w:rFonts w:cstheme="minorHAnsi"/>
          <w:iCs/>
          <w:sz w:val="24"/>
          <w:szCs w:val="24"/>
        </w:rPr>
        <w:t>s</w:t>
      </w:r>
      <w:r w:rsidR="00482799" w:rsidRPr="00E51C3B">
        <w:rPr>
          <w:rFonts w:cstheme="minorHAnsi"/>
          <w:iCs/>
          <w:sz w:val="24"/>
          <w:szCs w:val="24"/>
        </w:rPr>
        <w:t xml:space="preserve"> conscious or unconscious expectations</w:t>
      </w:r>
      <w:r w:rsidR="002A3378" w:rsidRPr="00E51C3B">
        <w:rPr>
          <w:rFonts w:cstheme="minorHAnsi"/>
          <w:iCs/>
          <w:sz w:val="24"/>
          <w:szCs w:val="24"/>
        </w:rPr>
        <w:t xml:space="preserve"> </w:t>
      </w:r>
      <w:r w:rsidR="00EE0F05" w:rsidRPr="00E51C3B">
        <w:rPr>
          <w:rFonts w:cstheme="minorHAnsi"/>
          <w:iCs/>
          <w:sz w:val="24"/>
          <w:szCs w:val="24"/>
        </w:rPr>
        <w:t xml:space="preserve">of </w:t>
      </w:r>
      <w:r w:rsidR="002A3378" w:rsidRPr="00E51C3B">
        <w:rPr>
          <w:rFonts w:cstheme="minorHAnsi"/>
          <w:iCs/>
          <w:sz w:val="24"/>
          <w:szCs w:val="24"/>
        </w:rPr>
        <w:t>(</w:t>
      </w:r>
      <w:r w:rsidR="00EE0F05" w:rsidRPr="00E51C3B">
        <w:rPr>
          <w:rFonts w:cstheme="minorHAnsi"/>
          <w:iCs/>
          <w:sz w:val="24"/>
          <w:szCs w:val="24"/>
        </w:rPr>
        <w:t xml:space="preserve">i.e., </w:t>
      </w:r>
      <w:r w:rsidR="002A3378" w:rsidRPr="00E51C3B">
        <w:rPr>
          <w:rFonts w:cstheme="minorHAnsi"/>
          <w:iCs/>
          <w:sz w:val="24"/>
          <w:szCs w:val="24"/>
        </w:rPr>
        <w:t>rules/norms</w:t>
      </w:r>
      <w:r w:rsidR="00EE0F05" w:rsidRPr="00E51C3B">
        <w:rPr>
          <w:rFonts w:cstheme="minorHAnsi"/>
          <w:iCs/>
          <w:sz w:val="24"/>
          <w:szCs w:val="24"/>
        </w:rPr>
        <w:t xml:space="preserve"> for</w:t>
      </w:r>
      <w:r w:rsidR="002A3378" w:rsidRPr="00E51C3B">
        <w:rPr>
          <w:rFonts w:cstheme="minorHAnsi"/>
          <w:iCs/>
          <w:sz w:val="24"/>
          <w:szCs w:val="24"/>
        </w:rPr>
        <w:t>)</w:t>
      </w:r>
      <w:r w:rsidR="00107165" w:rsidRPr="00E51C3B">
        <w:rPr>
          <w:rFonts w:cstheme="minorHAnsi"/>
          <w:iCs/>
          <w:sz w:val="24"/>
          <w:szCs w:val="24"/>
        </w:rPr>
        <w:t xml:space="preserve"> response times to contact</w:t>
      </w:r>
      <w:r w:rsidR="00482799" w:rsidRPr="00E51C3B">
        <w:rPr>
          <w:rFonts w:cstheme="minorHAnsi"/>
          <w:iCs/>
          <w:sz w:val="24"/>
          <w:szCs w:val="24"/>
        </w:rPr>
        <w:t>.</w:t>
      </w:r>
      <w:r w:rsidR="002E6541" w:rsidRPr="00E51C3B">
        <w:rPr>
          <w:rFonts w:cstheme="minorHAnsi"/>
          <w:iCs/>
          <w:sz w:val="24"/>
          <w:szCs w:val="24"/>
        </w:rPr>
        <w:t xml:space="preserve"> Different people, in different contexts, regarding different issues are going to have differing “tolerance” for </w:t>
      </w:r>
      <w:r w:rsidR="004E2E70" w:rsidRPr="00E51C3B">
        <w:rPr>
          <w:rFonts w:cstheme="minorHAnsi"/>
          <w:iCs/>
          <w:sz w:val="24"/>
          <w:szCs w:val="24"/>
        </w:rPr>
        <w:t>the “</w:t>
      </w:r>
      <w:r w:rsidR="002E6541" w:rsidRPr="00E51C3B">
        <w:rPr>
          <w:rFonts w:cstheme="minorHAnsi"/>
          <w:iCs/>
          <w:sz w:val="24"/>
          <w:szCs w:val="24"/>
        </w:rPr>
        <w:t>silence</w:t>
      </w:r>
      <w:r w:rsidR="004E2E70" w:rsidRPr="00E51C3B">
        <w:rPr>
          <w:rFonts w:cstheme="minorHAnsi"/>
          <w:iCs/>
          <w:sz w:val="24"/>
          <w:szCs w:val="24"/>
        </w:rPr>
        <w:t xml:space="preserve">s” created </w:t>
      </w:r>
      <w:r w:rsidR="002C3546" w:rsidRPr="00E51C3B">
        <w:rPr>
          <w:rFonts w:cstheme="minorHAnsi"/>
          <w:iCs/>
          <w:sz w:val="24"/>
          <w:szCs w:val="24"/>
        </w:rPr>
        <w:t xml:space="preserve">in and through our digitally mediated </w:t>
      </w:r>
      <w:r w:rsidR="00F93B25" w:rsidRPr="00E51C3B">
        <w:rPr>
          <w:rFonts w:cstheme="minorHAnsi"/>
          <w:iCs/>
          <w:sz w:val="24"/>
          <w:szCs w:val="24"/>
        </w:rPr>
        <w:t>rhetorical work</w:t>
      </w:r>
      <w:r w:rsidR="00995919" w:rsidRPr="00E51C3B">
        <w:rPr>
          <w:rFonts w:cstheme="minorHAnsi"/>
          <w:iCs/>
          <w:sz w:val="24"/>
          <w:szCs w:val="24"/>
        </w:rPr>
        <w:t xml:space="preserve">. </w:t>
      </w:r>
      <w:r w:rsidR="00FC3D6C" w:rsidRPr="00E51C3B">
        <w:rPr>
          <w:rFonts w:cstheme="minorHAnsi"/>
          <w:b/>
          <w:iCs/>
          <w:sz w:val="24"/>
          <w:szCs w:val="24"/>
        </w:rPr>
        <w:t xml:space="preserve">[SLIDE 13: Animation 3] </w:t>
      </w:r>
      <w:r w:rsidR="00696EAF" w:rsidRPr="00E51C3B">
        <w:rPr>
          <w:rFonts w:cstheme="minorHAnsi"/>
          <w:iCs/>
          <w:sz w:val="24"/>
          <w:szCs w:val="24"/>
        </w:rPr>
        <w:t>So</w:t>
      </w:r>
      <w:r w:rsidR="00E770CA" w:rsidRPr="00E51C3B">
        <w:rPr>
          <w:rFonts w:cstheme="minorHAnsi"/>
          <w:iCs/>
          <w:sz w:val="24"/>
          <w:szCs w:val="24"/>
        </w:rPr>
        <w:t xml:space="preserve"> the raw</w:t>
      </w:r>
      <w:r w:rsidR="00C16579" w:rsidRPr="00E51C3B">
        <w:rPr>
          <w:rFonts w:cstheme="minorHAnsi"/>
          <w:iCs/>
          <w:sz w:val="24"/>
          <w:szCs w:val="24"/>
        </w:rPr>
        <w:t xml:space="preserve"> possibility </w:t>
      </w:r>
      <w:r w:rsidR="00E770CA" w:rsidRPr="00E51C3B">
        <w:rPr>
          <w:rFonts w:cstheme="minorHAnsi"/>
          <w:iCs/>
          <w:sz w:val="24"/>
          <w:szCs w:val="24"/>
        </w:rPr>
        <w:t xml:space="preserve">of the immediacy of presence </w:t>
      </w:r>
      <w:r w:rsidR="00583C58" w:rsidRPr="00E51C3B">
        <w:rPr>
          <w:rFonts w:cstheme="minorHAnsi"/>
          <w:iCs/>
          <w:sz w:val="24"/>
          <w:szCs w:val="24"/>
        </w:rPr>
        <w:t xml:space="preserve">is the first </w:t>
      </w:r>
      <w:r w:rsidR="00E770CA" w:rsidRPr="00E51C3B">
        <w:rPr>
          <w:rFonts w:cstheme="minorHAnsi"/>
          <w:iCs/>
          <w:sz w:val="24"/>
          <w:szCs w:val="24"/>
        </w:rPr>
        <w:t>“affordance” operant in this exchange.</w:t>
      </w:r>
      <w:r w:rsidR="00532E44" w:rsidRPr="00E51C3B">
        <w:rPr>
          <w:rFonts w:cstheme="minorHAnsi"/>
          <w:iCs/>
          <w:sz w:val="24"/>
          <w:szCs w:val="24"/>
        </w:rPr>
        <w:t xml:space="preserve"> </w:t>
      </w:r>
      <w:r w:rsidR="003C5AC9" w:rsidRPr="00E51C3B">
        <w:rPr>
          <w:rFonts w:cstheme="minorHAnsi"/>
          <w:b/>
          <w:iCs/>
          <w:sz w:val="24"/>
          <w:szCs w:val="24"/>
        </w:rPr>
        <w:t xml:space="preserve">[SLIDE 13: Animation 4] </w:t>
      </w:r>
      <w:r w:rsidR="00532E44" w:rsidRPr="00E51C3B">
        <w:rPr>
          <w:rFonts w:cstheme="minorHAnsi"/>
          <w:iCs/>
          <w:sz w:val="24"/>
          <w:szCs w:val="24"/>
        </w:rPr>
        <w:t xml:space="preserve">But in </w:t>
      </w:r>
      <w:r w:rsidR="000B7B7A" w:rsidRPr="00E51C3B">
        <w:rPr>
          <w:rFonts w:cstheme="minorHAnsi"/>
          <w:iCs/>
          <w:sz w:val="24"/>
          <w:szCs w:val="24"/>
        </w:rPr>
        <w:t>Esteban’s</w:t>
      </w:r>
      <w:r w:rsidR="00735B98" w:rsidRPr="00E51C3B">
        <w:rPr>
          <w:rFonts w:cstheme="minorHAnsi"/>
          <w:iCs/>
          <w:sz w:val="24"/>
          <w:szCs w:val="24"/>
        </w:rPr>
        <w:t xml:space="preserve"> </w:t>
      </w:r>
      <w:r w:rsidR="004629AF" w:rsidRPr="00E51C3B">
        <w:rPr>
          <w:rFonts w:cstheme="minorHAnsi"/>
          <w:iCs/>
          <w:sz w:val="24"/>
          <w:szCs w:val="24"/>
        </w:rPr>
        <w:t>initial lack of</w:t>
      </w:r>
      <w:r w:rsidR="000B7B7A" w:rsidRPr="00E51C3B">
        <w:rPr>
          <w:rFonts w:cstheme="minorHAnsi"/>
          <w:iCs/>
          <w:sz w:val="24"/>
          <w:szCs w:val="24"/>
        </w:rPr>
        <w:t xml:space="preserve"> response we see a second affordance d</w:t>
      </w:r>
      <w:r w:rsidR="002F6F97" w:rsidRPr="00E51C3B">
        <w:rPr>
          <w:rFonts w:cstheme="minorHAnsi"/>
          <w:iCs/>
          <w:sz w:val="24"/>
          <w:szCs w:val="24"/>
        </w:rPr>
        <w:t>isclosed.</w:t>
      </w:r>
      <w:r w:rsidR="000B7B7A" w:rsidRPr="00E51C3B">
        <w:rPr>
          <w:rFonts w:cstheme="minorHAnsi"/>
          <w:iCs/>
          <w:sz w:val="24"/>
          <w:szCs w:val="24"/>
        </w:rPr>
        <w:t xml:space="preserve"> </w:t>
      </w:r>
      <w:r w:rsidR="002F6F97" w:rsidRPr="00E51C3B">
        <w:rPr>
          <w:rFonts w:cstheme="minorHAnsi"/>
          <w:iCs/>
          <w:sz w:val="24"/>
          <w:szCs w:val="24"/>
        </w:rPr>
        <w:t xml:space="preserve">There is a </w:t>
      </w:r>
      <w:r w:rsidR="004C2ECB" w:rsidRPr="00E51C3B">
        <w:rPr>
          <w:rFonts w:cstheme="minorHAnsi"/>
          <w:iCs/>
          <w:sz w:val="24"/>
          <w:szCs w:val="24"/>
        </w:rPr>
        <w:t>“distance” created by the text—</w:t>
      </w:r>
      <w:r w:rsidR="002F6F97" w:rsidRPr="00E51C3B">
        <w:rPr>
          <w:rFonts w:cstheme="minorHAnsi"/>
          <w:iCs/>
          <w:sz w:val="24"/>
          <w:szCs w:val="24"/>
        </w:rPr>
        <w:t>in another sense it</w:t>
      </w:r>
      <w:r w:rsidR="004C2ECB" w:rsidRPr="00E51C3B">
        <w:rPr>
          <w:rFonts w:cstheme="minorHAnsi"/>
          <w:iCs/>
          <w:sz w:val="24"/>
          <w:szCs w:val="24"/>
        </w:rPr>
        <w:t xml:space="preserve"> lacks the immediacy of </w:t>
      </w:r>
      <w:r w:rsidR="0001581B" w:rsidRPr="00E51C3B">
        <w:rPr>
          <w:rFonts w:cstheme="minorHAnsi"/>
          <w:iCs/>
          <w:sz w:val="24"/>
          <w:szCs w:val="24"/>
        </w:rPr>
        <w:t>face-to-f</w:t>
      </w:r>
      <w:r w:rsidR="00254884" w:rsidRPr="00E51C3B">
        <w:rPr>
          <w:rFonts w:cstheme="minorHAnsi"/>
          <w:iCs/>
          <w:sz w:val="24"/>
          <w:szCs w:val="24"/>
        </w:rPr>
        <w:t xml:space="preserve">ace </w:t>
      </w:r>
      <w:r w:rsidR="004C2ECB" w:rsidRPr="00E51C3B">
        <w:rPr>
          <w:rFonts w:cstheme="minorHAnsi"/>
          <w:iCs/>
          <w:sz w:val="24"/>
          <w:szCs w:val="24"/>
        </w:rPr>
        <w:t xml:space="preserve">address </w:t>
      </w:r>
      <w:r w:rsidR="00A67731" w:rsidRPr="00E51C3B">
        <w:rPr>
          <w:rFonts w:cstheme="minorHAnsi"/>
          <w:iCs/>
          <w:sz w:val="24"/>
          <w:szCs w:val="24"/>
        </w:rPr>
        <w:t xml:space="preserve">so it </w:t>
      </w:r>
      <w:r w:rsidR="004C2ECB" w:rsidRPr="00E51C3B">
        <w:rPr>
          <w:rFonts w:cstheme="minorHAnsi"/>
          <w:iCs/>
          <w:sz w:val="24"/>
          <w:szCs w:val="24"/>
        </w:rPr>
        <w:t xml:space="preserve">is equally possible </w:t>
      </w:r>
      <w:r w:rsidR="004C2ECB" w:rsidRPr="00E51C3B">
        <w:rPr>
          <w:rFonts w:cstheme="minorHAnsi"/>
          <w:i/>
          <w:iCs/>
          <w:sz w:val="24"/>
          <w:szCs w:val="24"/>
        </w:rPr>
        <w:t>not</w:t>
      </w:r>
      <w:r w:rsidR="004C2ECB" w:rsidRPr="00E51C3B">
        <w:rPr>
          <w:rFonts w:cstheme="minorHAnsi"/>
          <w:iCs/>
          <w:sz w:val="24"/>
          <w:szCs w:val="24"/>
        </w:rPr>
        <w:t xml:space="preserve"> </w:t>
      </w:r>
      <w:r w:rsidR="00DA7695" w:rsidRPr="00E51C3B">
        <w:rPr>
          <w:rFonts w:cstheme="minorHAnsi"/>
          <w:iCs/>
          <w:sz w:val="24"/>
          <w:szCs w:val="24"/>
        </w:rPr>
        <w:t xml:space="preserve">to </w:t>
      </w:r>
      <w:r w:rsidR="004C2ECB" w:rsidRPr="00E51C3B">
        <w:rPr>
          <w:rFonts w:cstheme="minorHAnsi"/>
          <w:iCs/>
          <w:sz w:val="24"/>
          <w:szCs w:val="24"/>
        </w:rPr>
        <w:t>respond to a text in the moment.</w:t>
      </w:r>
      <w:r w:rsidR="00A676A7" w:rsidRPr="00E51C3B">
        <w:rPr>
          <w:rFonts w:cstheme="minorHAnsi"/>
          <w:iCs/>
          <w:sz w:val="24"/>
          <w:szCs w:val="24"/>
        </w:rPr>
        <w:t xml:space="preserve"> </w:t>
      </w:r>
      <w:r w:rsidR="00A676A7" w:rsidRPr="00E51C3B">
        <w:rPr>
          <w:rFonts w:cstheme="minorHAnsi"/>
          <w:b/>
          <w:iCs/>
          <w:sz w:val="24"/>
          <w:szCs w:val="24"/>
        </w:rPr>
        <w:t xml:space="preserve">[SLIDE 13: Animation 5] </w:t>
      </w:r>
      <w:r w:rsidR="00E31A97" w:rsidRPr="00E51C3B">
        <w:rPr>
          <w:rFonts w:cstheme="minorHAnsi"/>
          <w:iCs/>
          <w:sz w:val="24"/>
          <w:szCs w:val="24"/>
        </w:rPr>
        <w:t xml:space="preserve">And in this second affordance we see that the material </w:t>
      </w:r>
      <w:r w:rsidR="00430388" w:rsidRPr="00E51C3B">
        <w:rPr>
          <w:rFonts w:cstheme="minorHAnsi"/>
          <w:iCs/>
          <w:sz w:val="24"/>
          <w:szCs w:val="24"/>
        </w:rPr>
        <w:t>complex</w:t>
      </w:r>
      <w:r w:rsidR="00E31A97" w:rsidRPr="00E51C3B">
        <w:rPr>
          <w:rFonts w:cstheme="minorHAnsi"/>
          <w:iCs/>
          <w:sz w:val="24"/>
          <w:szCs w:val="24"/>
        </w:rPr>
        <w:t xml:space="preserve"> of smartphone/Whatsapp is a site to exercise power.</w:t>
      </w:r>
      <w:r w:rsidR="00231271" w:rsidRPr="00E51C3B">
        <w:rPr>
          <w:rFonts w:cstheme="minorHAnsi"/>
          <w:iCs/>
          <w:sz w:val="24"/>
          <w:szCs w:val="24"/>
        </w:rPr>
        <w:t xml:space="preserve"> Not necessarily </w:t>
      </w:r>
      <w:r w:rsidR="000D10ED" w:rsidRPr="00E51C3B">
        <w:rPr>
          <w:rFonts w:cstheme="minorHAnsi"/>
          <w:iCs/>
          <w:sz w:val="24"/>
          <w:szCs w:val="24"/>
        </w:rPr>
        <w:t>a</w:t>
      </w:r>
      <w:r w:rsidR="00231271" w:rsidRPr="00E51C3B">
        <w:rPr>
          <w:rFonts w:cstheme="minorHAnsi"/>
          <w:iCs/>
          <w:sz w:val="24"/>
          <w:szCs w:val="24"/>
        </w:rPr>
        <w:t xml:space="preserve"> </w:t>
      </w:r>
      <w:r w:rsidR="00231271" w:rsidRPr="00E51C3B">
        <w:rPr>
          <w:rFonts w:cstheme="minorHAnsi"/>
          <w:i/>
          <w:iCs/>
          <w:sz w:val="24"/>
          <w:szCs w:val="24"/>
        </w:rPr>
        <w:t>punitive</w:t>
      </w:r>
      <w:r w:rsidR="00231271" w:rsidRPr="00E51C3B">
        <w:rPr>
          <w:rFonts w:cstheme="minorHAnsi"/>
          <w:iCs/>
          <w:sz w:val="24"/>
          <w:szCs w:val="24"/>
        </w:rPr>
        <w:t xml:space="preserve"> exercise of power, but the ability to </w:t>
      </w:r>
      <w:r w:rsidR="00824E61" w:rsidRPr="00E51C3B">
        <w:rPr>
          <w:rFonts w:cstheme="minorHAnsi"/>
          <w:iCs/>
          <w:sz w:val="24"/>
          <w:szCs w:val="24"/>
        </w:rPr>
        <w:t xml:space="preserve">even just </w:t>
      </w:r>
      <w:r w:rsidR="00231271" w:rsidRPr="00E51C3B">
        <w:rPr>
          <w:rFonts w:cstheme="minorHAnsi"/>
          <w:iCs/>
          <w:sz w:val="24"/>
          <w:szCs w:val="24"/>
        </w:rPr>
        <w:t>exercise power over</w:t>
      </w:r>
      <w:r w:rsidR="00DA57EF" w:rsidRPr="00E51C3B">
        <w:rPr>
          <w:rFonts w:cstheme="minorHAnsi"/>
          <w:iCs/>
          <w:sz w:val="24"/>
          <w:szCs w:val="24"/>
        </w:rPr>
        <w:t xml:space="preserve"> </w:t>
      </w:r>
      <w:r w:rsidR="00231271" w:rsidRPr="00E51C3B">
        <w:rPr>
          <w:rFonts w:cstheme="minorHAnsi"/>
          <w:iCs/>
          <w:sz w:val="24"/>
          <w:szCs w:val="24"/>
        </w:rPr>
        <w:t>one’s time</w:t>
      </w:r>
      <w:r w:rsidR="00DA57EF" w:rsidRPr="00E51C3B">
        <w:rPr>
          <w:rFonts w:cstheme="minorHAnsi"/>
          <w:iCs/>
          <w:sz w:val="24"/>
          <w:szCs w:val="24"/>
        </w:rPr>
        <w:t xml:space="preserve"> and focus</w:t>
      </w:r>
      <w:r w:rsidR="00231271" w:rsidRPr="00E51C3B">
        <w:rPr>
          <w:rFonts w:cstheme="minorHAnsi"/>
          <w:iCs/>
          <w:sz w:val="24"/>
          <w:szCs w:val="24"/>
        </w:rPr>
        <w:t xml:space="preserve">. </w:t>
      </w:r>
      <w:r w:rsidR="00876D93" w:rsidRPr="00E51C3B">
        <w:rPr>
          <w:rFonts w:cstheme="minorHAnsi"/>
          <w:iCs/>
          <w:sz w:val="24"/>
          <w:szCs w:val="24"/>
        </w:rPr>
        <w:t xml:space="preserve">Recall that Esteban was likely on his way to the factory at the time of </w:t>
      </w:r>
      <w:r w:rsidR="000256C8" w:rsidRPr="00E51C3B">
        <w:rPr>
          <w:rFonts w:cstheme="minorHAnsi"/>
          <w:iCs/>
          <w:sz w:val="24"/>
          <w:szCs w:val="24"/>
        </w:rPr>
        <w:t>the first te</w:t>
      </w:r>
      <w:r w:rsidR="00991C9C" w:rsidRPr="00E51C3B">
        <w:rPr>
          <w:rFonts w:cstheme="minorHAnsi"/>
          <w:iCs/>
          <w:sz w:val="24"/>
          <w:szCs w:val="24"/>
        </w:rPr>
        <w:t>xt in this particular exchange. He had the power to prioritize his time in that moment in a way far more challenging should a customer walk in and address themselves to Esteban</w:t>
      </w:r>
      <w:r w:rsidR="00BD053F" w:rsidRPr="00E51C3B">
        <w:rPr>
          <w:rFonts w:cstheme="minorHAnsi"/>
          <w:iCs/>
          <w:sz w:val="24"/>
          <w:szCs w:val="24"/>
        </w:rPr>
        <w:t>.</w:t>
      </w:r>
    </w:p>
    <w:p w14:paraId="01A64DFF" w14:textId="35C4E5A5" w:rsidR="001B274E" w:rsidRPr="00E51C3B" w:rsidRDefault="001B274E" w:rsidP="00E51C3B">
      <w:pPr>
        <w:spacing w:line="480" w:lineRule="auto"/>
        <w:ind w:firstLine="720"/>
        <w:rPr>
          <w:rFonts w:cstheme="minorHAnsi"/>
          <w:iCs/>
          <w:sz w:val="24"/>
          <w:szCs w:val="24"/>
        </w:rPr>
      </w:pPr>
      <w:r w:rsidRPr="00E51C3B">
        <w:rPr>
          <w:rFonts w:cstheme="minorHAnsi"/>
          <w:iCs/>
          <w:sz w:val="24"/>
          <w:szCs w:val="24"/>
        </w:rPr>
        <w:t>This possibility of exercising power</w:t>
      </w:r>
      <w:r w:rsidR="001432AB" w:rsidRPr="00E51C3B">
        <w:rPr>
          <w:rFonts w:cstheme="minorHAnsi"/>
          <w:iCs/>
          <w:sz w:val="24"/>
          <w:szCs w:val="24"/>
        </w:rPr>
        <w:t xml:space="preserve"> “flows through” the material conditions of the exchange</w:t>
      </w:r>
      <w:r w:rsidR="00AA1260" w:rsidRPr="00E51C3B">
        <w:rPr>
          <w:rFonts w:cstheme="minorHAnsi"/>
          <w:iCs/>
          <w:sz w:val="24"/>
          <w:szCs w:val="24"/>
        </w:rPr>
        <w:t xml:space="preserve"> </w:t>
      </w:r>
      <w:r w:rsidR="00C10AFB" w:rsidRPr="00E51C3B">
        <w:rPr>
          <w:rFonts w:cstheme="minorHAnsi"/>
          <w:iCs/>
          <w:sz w:val="24"/>
          <w:szCs w:val="24"/>
        </w:rPr>
        <w:t xml:space="preserve">created by the digital tools </w:t>
      </w:r>
      <w:r w:rsidR="00C21883" w:rsidRPr="00E51C3B">
        <w:rPr>
          <w:rFonts w:cstheme="minorHAnsi"/>
          <w:iCs/>
          <w:sz w:val="24"/>
          <w:szCs w:val="24"/>
        </w:rPr>
        <w:t xml:space="preserve">and interacts </w:t>
      </w:r>
      <w:r w:rsidR="001227FE" w:rsidRPr="00E51C3B">
        <w:rPr>
          <w:rFonts w:cstheme="minorHAnsi"/>
          <w:iCs/>
          <w:sz w:val="24"/>
          <w:szCs w:val="24"/>
        </w:rPr>
        <w:t xml:space="preserve">in a complex way </w:t>
      </w:r>
      <w:r w:rsidR="00C21883" w:rsidRPr="00E51C3B">
        <w:rPr>
          <w:rFonts w:cstheme="minorHAnsi"/>
          <w:iCs/>
          <w:sz w:val="24"/>
          <w:szCs w:val="24"/>
        </w:rPr>
        <w:t xml:space="preserve">with the shared and divergent </w:t>
      </w:r>
      <w:r w:rsidR="00C21883" w:rsidRPr="00E51C3B">
        <w:rPr>
          <w:rFonts w:cstheme="minorHAnsi"/>
          <w:i/>
          <w:iCs/>
          <w:sz w:val="24"/>
          <w:szCs w:val="24"/>
        </w:rPr>
        <w:t>object/ive(s)</w:t>
      </w:r>
      <w:r w:rsidR="00C21883" w:rsidRPr="00E51C3B">
        <w:rPr>
          <w:rFonts w:cstheme="minorHAnsi"/>
          <w:iCs/>
          <w:sz w:val="24"/>
          <w:szCs w:val="24"/>
        </w:rPr>
        <w:t xml:space="preserve"> of all participants. </w:t>
      </w:r>
      <w:r w:rsidR="005F144E" w:rsidRPr="00E51C3B">
        <w:rPr>
          <w:rFonts w:cstheme="minorHAnsi"/>
          <w:iCs/>
          <w:sz w:val="24"/>
          <w:szCs w:val="24"/>
        </w:rPr>
        <w:t xml:space="preserve">“Culture” exists almost “ambiently,” lingering as an </w:t>
      </w:r>
      <w:r w:rsidR="005F144E" w:rsidRPr="00E51C3B">
        <w:rPr>
          <w:rFonts w:cstheme="minorHAnsi"/>
          <w:iCs/>
          <w:sz w:val="24"/>
          <w:szCs w:val="24"/>
        </w:rPr>
        <w:lastRenderedPageBreak/>
        <w:t xml:space="preserve">amorphous possibility in the mind of Esteban as a </w:t>
      </w:r>
      <w:r w:rsidRPr="00E51C3B">
        <w:rPr>
          <w:rFonts w:cstheme="minorHAnsi"/>
          <w:iCs/>
          <w:sz w:val="24"/>
          <w:szCs w:val="24"/>
        </w:rPr>
        <w:t>“Latin way of doing business</w:t>
      </w:r>
      <w:r w:rsidR="005F144E" w:rsidRPr="00E51C3B">
        <w:rPr>
          <w:rFonts w:cstheme="minorHAnsi"/>
          <w:iCs/>
          <w:sz w:val="24"/>
          <w:szCs w:val="24"/>
        </w:rPr>
        <w:t>.</w:t>
      </w:r>
      <w:r w:rsidRPr="00E51C3B">
        <w:rPr>
          <w:rFonts w:cstheme="minorHAnsi"/>
          <w:iCs/>
          <w:sz w:val="24"/>
          <w:szCs w:val="24"/>
        </w:rPr>
        <w:t>”</w:t>
      </w:r>
      <w:r w:rsidR="005F144E" w:rsidRPr="00E51C3B">
        <w:rPr>
          <w:rFonts w:cstheme="minorHAnsi"/>
          <w:iCs/>
          <w:sz w:val="24"/>
          <w:szCs w:val="24"/>
        </w:rPr>
        <w:t xml:space="preserve"> From Esteban’s report to me, there is no intention of operating according to the principles or strictures of something like “Latinness”—rather the material conditions of his work dictate </w:t>
      </w:r>
      <w:r w:rsidR="008F24D8" w:rsidRPr="00E51C3B">
        <w:rPr>
          <w:rFonts w:cstheme="minorHAnsi"/>
          <w:iCs/>
          <w:sz w:val="24"/>
          <w:szCs w:val="24"/>
        </w:rPr>
        <w:t xml:space="preserve">how he manipulates the tools available to him to make rhetorical choices with a </w:t>
      </w:r>
      <w:r w:rsidR="004349BC" w:rsidRPr="00E51C3B">
        <w:rPr>
          <w:rFonts w:cstheme="minorHAnsi"/>
          <w:iCs/>
          <w:sz w:val="24"/>
          <w:szCs w:val="24"/>
        </w:rPr>
        <w:t xml:space="preserve">perceived </w:t>
      </w:r>
      <w:r w:rsidR="008F24D8" w:rsidRPr="00E51C3B">
        <w:rPr>
          <w:rFonts w:cstheme="minorHAnsi"/>
          <w:iCs/>
          <w:sz w:val="24"/>
          <w:szCs w:val="24"/>
        </w:rPr>
        <w:t>cultural “other</w:t>
      </w:r>
      <w:r w:rsidR="004349BC" w:rsidRPr="00E51C3B">
        <w:rPr>
          <w:rFonts w:cstheme="minorHAnsi"/>
          <w:iCs/>
          <w:sz w:val="24"/>
          <w:szCs w:val="24"/>
        </w:rPr>
        <w:t>.</w:t>
      </w:r>
      <w:r w:rsidR="008F24D8" w:rsidRPr="00E51C3B">
        <w:rPr>
          <w:rFonts w:cstheme="minorHAnsi"/>
          <w:iCs/>
          <w:sz w:val="24"/>
          <w:szCs w:val="24"/>
        </w:rPr>
        <w:t>”</w:t>
      </w:r>
      <w:r w:rsidR="004349BC" w:rsidRPr="00E51C3B">
        <w:rPr>
          <w:rFonts w:cstheme="minorHAnsi"/>
          <w:iCs/>
          <w:sz w:val="24"/>
          <w:szCs w:val="24"/>
        </w:rPr>
        <w:t xml:space="preserve"> Culture is doubly mediated—once by the para</w:t>
      </w:r>
      <w:r w:rsidR="00B40CE2">
        <w:rPr>
          <w:rFonts w:cstheme="minorHAnsi"/>
          <w:iCs/>
          <w:sz w:val="24"/>
          <w:szCs w:val="24"/>
        </w:rPr>
        <w:t>doxically “close</w:t>
      </w:r>
      <w:r w:rsidR="004349BC" w:rsidRPr="00E51C3B">
        <w:rPr>
          <w:rFonts w:cstheme="minorHAnsi"/>
          <w:iCs/>
          <w:sz w:val="24"/>
          <w:szCs w:val="24"/>
        </w:rPr>
        <w:t xml:space="preserve"> distance” created by the </w:t>
      </w:r>
      <w:r w:rsidR="0051323C">
        <w:rPr>
          <w:rFonts w:cstheme="minorHAnsi"/>
          <w:iCs/>
          <w:sz w:val="24"/>
          <w:szCs w:val="24"/>
        </w:rPr>
        <w:t xml:space="preserve">intimacy of the </w:t>
      </w:r>
      <w:r w:rsidR="004349BC" w:rsidRPr="00E51C3B">
        <w:rPr>
          <w:rFonts w:cstheme="minorHAnsi"/>
          <w:iCs/>
          <w:sz w:val="24"/>
          <w:szCs w:val="24"/>
        </w:rPr>
        <w:t>digital tool and once by the conceptual existence of another’s perception (i.e., Esteban is thinking about how Roger and Bob are thinking of him and BP as “Latin”).</w:t>
      </w:r>
    </w:p>
    <w:p w14:paraId="2CE9792B" w14:textId="618E22C4" w:rsidR="00B12B40" w:rsidRPr="00B12B40" w:rsidRDefault="008E0B60" w:rsidP="00B12B40">
      <w:pPr>
        <w:pStyle w:val="Heading2"/>
      </w:pPr>
      <w:r>
        <w:t>Findings/Key Takeaways</w:t>
      </w:r>
    </w:p>
    <w:p w14:paraId="1E0484DA" w14:textId="61F91D64" w:rsidR="006C596F" w:rsidRPr="00E51C3B" w:rsidRDefault="003F762A" w:rsidP="00E51C3B">
      <w:pPr>
        <w:spacing w:line="480" w:lineRule="auto"/>
        <w:ind w:firstLine="720"/>
        <w:rPr>
          <w:rFonts w:cstheme="minorHAnsi"/>
          <w:iCs/>
          <w:sz w:val="24"/>
          <w:szCs w:val="24"/>
        </w:rPr>
      </w:pPr>
      <w:r w:rsidRPr="00E51C3B">
        <w:rPr>
          <w:rFonts w:cstheme="minorHAnsi"/>
          <w:b/>
          <w:iCs/>
          <w:sz w:val="24"/>
          <w:szCs w:val="24"/>
        </w:rPr>
        <w:t xml:space="preserve">[SLIDE 14] </w:t>
      </w:r>
      <w:r w:rsidR="00E10616" w:rsidRPr="00E51C3B">
        <w:rPr>
          <w:rFonts w:cstheme="minorHAnsi"/>
          <w:iCs/>
          <w:sz w:val="24"/>
          <w:szCs w:val="24"/>
        </w:rPr>
        <w:t xml:space="preserve">The </w:t>
      </w:r>
      <w:r w:rsidR="00293A30" w:rsidRPr="00E51C3B">
        <w:rPr>
          <w:rFonts w:cstheme="minorHAnsi"/>
          <w:iCs/>
          <w:sz w:val="24"/>
          <w:szCs w:val="24"/>
        </w:rPr>
        <w:t xml:space="preserve">key </w:t>
      </w:r>
      <w:r w:rsidR="00E10616" w:rsidRPr="00E51C3B">
        <w:rPr>
          <w:rFonts w:cstheme="minorHAnsi"/>
          <w:iCs/>
          <w:sz w:val="24"/>
          <w:szCs w:val="24"/>
        </w:rPr>
        <w:t>takeaway</w:t>
      </w:r>
      <w:r w:rsidR="00EA285C" w:rsidRPr="00E51C3B">
        <w:rPr>
          <w:rFonts w:cstheme="minorHAnsi"/>
          <w:iCs/>
          <w:sz w:val="24"/>
          <w:szCs w:val="24"/>
        </w:rPr>
        <w:t>s</w:t>
      </w:r>
      <w:r w:rsidR="00E10616" w:rsidRPr="00E51C3B">
        <w:rPr>
          <w:rFonts w:cstheme="minorHAnsi"/>
          <w:iCs/>
          <w:sz w:val="24"/>
          <w:szCs w:val="24"/>
        </w:rPr>
        <w:t xml:space="preserve"> for me, in thinking about the “so wha</w:t>
      </w:r>
      <w:r w:rsidR="00720B48" w:rsidRPr="00E51C3B">
        <w:rPr>
          <w:rFonts w:cstheme="minorHAnsi"/>
          <w:iCs/>
          <w:sz w:val="24"/>
          <w:szCs w:val="24"/>
        </w:rPr>
        <w:t>t</w:t>
      </w:r>
      <w:r w:rsidR="00E10616" w:rsidRPr="00E51C3B">
        <w:rPr>
          <w:rFonts w:cstheme="minorHAnsi"/>
          <w:iCs/>
          <w:sz w:val="24"/>
          <w:szCs w:val="24"/>
        </w:rPr>
        <w:t>”</w:t>
      </w:r>
      <w:r w:rsidR="00720B48" w:rsidRPr="00E51C3B">
        <w:rPr>
          <w:rFonts w:cstheme="minorHAnsi"/>
          <w:iCs/>
          <w:sz w:val="24"/>
          <w:szCs w:val="24"/>
        </w:rPr>
        <w:t>—</w:t>
      </w:r>
      <w:r w:rsidR="00E10616" w:rsidRPr="00E51C3B">
        <w:rPr>
          <w:rFonts w:cstheme="minorHAnsi"/>
          <w:iCs/>
          <w:sz w:val="24"/>
          <w:szCs w:val="24"/>
        </w:rPr>
        <w:t xml:space="preserve">what this means for scholars, practitioners, teachers, and students of “professional” or “technical” communication </w:t>
      </w:r>
      <w:r w:rsidR="006C596F" w:rsidRPr="00E51C3B">
        <w:rPr>
          <w:rFonts w:cstheme="minorHAnsi"/>
          <w:iCs/>
          <w:sz w:val="24"/>
          <w:szCs w:val="24"/>
        </w:rPr>
        <w:t>in a networked, global conte</w:t>
      </w:r>
      <w:r w:rsidR="00720B48" w:rsidRPr="00E51C3B">
        <w:rPr>
          <w:rFonts w:cstheme="minorHAnsi"/>
          <w:iCs/>
          <w:sz w:val="24"/>
          <w:szCs w:val="24"/>
        </w:rPr>
        <w:t>xt—</w:t>
      </w:r>
      <w:r w:rsidR="00731054" w:rsidRPr="00E51C3B">
        <w:rPr>
          <w:rFonts w:cstheme="minorHAnsi"/>
          <w:iCs/>
          <w:sz w:val="24"/>
          <w:szCs w:val="24"/>
        </w:rPr>
        <w:t>are</w:t>
      </w:r>
      <w:r w:rsidR="006C596F" w:rsidRPr="00E51C3B">
        <w:rPr>
          <w:rFonts w:cstheme="minorHAnsi"/>
          <w:iCs/>
          <w:sz w:val="24"/>
          <w:szCs w:val="24"/>
        </w:rPr>
        <w:t xml:space="preserve"> </w:t>
      </w:r>
      <w:r w:rsidR="00D8250A" w:rsidRPr="00E51C3B">
        <w:rPr>
          <w:rFonts w:cstheme="minorHAnsi"/>
          <w:iCs/>
          <w:sz w:val="24"/>
          <w:szCs w:val="24"/>
        </w:rPr>
        <w:t>several-</w:t>
      </w:r>
      <w:r w:rsidR="006C596F" w:rsidRPr="00E51C3B">
        <w:rPr>
          <w:rFonts w:cstheme="minorHAnsi"/>
          <w:iCs/>
          <w:sz w:val="24"/>
          <w:szCs w:val="24"/>
        </w:rPr>
        <w:t>fold:</w:t>
      </w:r>
    </w:p>
    <w:p w14:paraId="4B662EB1" w14:textId="545C46E8" w:rsidR="00D1413A" w:rsidRPr="00E51C3B" w:rsidRDefault="004D127F" w:rsidP="00E51C3B">
      <w:pPr>
        <w:pStyle w:val="ListParagraph"/>
        <w:numPr>
          <w:ilvl w:val="0"/>
          <w:numId w:val="2"/>
        </w:numPr>
        <w:spacing w:line="480" w:lineRule="auto"/>
        <w:rPr>
          <w:rFonts w:cstheme="minorHAnsi"/>
          <w:iCs/>
          <w:sz w:val="24"/>
          <w:szCs w:val="24"/>
        </w:rPr>
      </w:pPr>
      <w:r w:rsidRPr="00E51C3B">
        <w:rPr>
          <w:rFonts w:cstheme="minorHAnsi"/>
          <w:b/>
          <w:iCs/>
          <w:sz w:val="24"/>
          <w:szCs w:val="24"/>
        </w:rPr>
        <w:t>[SLIDE 14: Animation 1]</w:t>
      </w:r>
      <w:r w:rsidR="008017F9" w:rsidRPr="00E51C3B">
        <w:rPr>
          <w:rFonts w:cstheme="minorHAnsi"/>
          <w:b/>
          <w:iCs/>
          <w:sz w:val="24"/>
          <w:szCs w:val="24"/>
        </w:rPr>
        <w:t xml:space="preserve"> </w:t>
      </w:r>
      <w:r w:rsidR="00F4166A" w:rsidRPr="00E51C3B">
        <w:rPr>
          <w:sz w:val="24"/>
          <w:szCs w:val="24"/>
        </w:rPr>
        <w:t xml:space="preserve">When </w:t>
      </w:r>
      <w:r w:rsidR="006B75C3" w:rsidRPr="00E51C3B">
        <w:rPr>
          <w:sz w:val="24"/>
          <w:szCs w:val="24"/>
        </w:rPr>
        <w:t xml:space="preserve">engaging across digitally mediated borders/cultures, </w:t>
      </w:r>
      <w:r w:rsidR="006B75C3" w:rsidRPr="00E51C3B">
        <w:rPr>
          <w:b/>
          <w:i/>
          <w:sz w:val="24"/>
          <w:szCs w:val="24"/>
        </w:rPr>
        <w:t xml:space="preserve">object/ive(s) </w:t>
      </w:r>
      <w:r w:rsidR="00C67DD5" w:rsidRPr="00E51C3B">
        <w:rPr>
          <w:b/>
          <w:i/>
          <w:sz w:val="24"/>
          <w:szCs w:val="24"/>
        </w:rPr>
        <w:t xml:space="preserve">should be at the center of </w:t>
      </w:r>
      <w:r w:rsidR="005F3C3D" w:rsidRPr="00E51C3B">
        <w:rPr>
          <w:b/>
          <w:i/>
          <w:sz w:val="24"/>
          <w:szCs w:val="24"/>
        </w:rPr>
        <w:t xml:space="preserve">mapping </w:t>
      </w:r>
      <w:r w:rsidR="006B75C3" w:rsidRPr="00E51C3B">
        <w:rPr>
          <w:b/>
          <w:i/>
          <w:sz w:val="24"/>
          <w:szCs w:val="24"/>
        </w:rPr>
        <w:t>shared activity</w:t>
      </w:r>
      <w:r w:rsidR="006B75C3" w:rsidRPr="00E51C3B">
        <w:rPr>
          <w:sz w:val="24"/>
          <w:szCs w:val="24"/>
        </w:rPr>
        <w:t>.</w:t>
      </w:r>
      <w:r w:rsidR="002C7106" w:rsidRPr="00E51C3B">
        <w:rPr>
          <w:sz w:val="24"/>
          <w:szCs w:val="24"/>
        </w:rPr>
        <w:t xml:space="preserve"> </w:t>
      </w:r>
    </w:p>
    <w:p w14:paraId="11DA1E37" w14:textId="12CFDD36" w:rsidR="006B75C3" w:rsidRPr="00E51C3B" w:rsidRDefault="002C7106" w:rsidP="00E51C3B">
      <w:pPr>
        <w:pStyle w:val="ListParagraph"/>
        <w:numPr>
          <w:ilvl w:val="1"/>
          <w:numId w:val="2"/>
        </w:numPr>
        <w:spacing w:line="480" w:lineRule="auto"/>
        <w:rPr>
          <w:rFonts w:cstheme="minorHAnsi"/>
          <w:iCs/>
          <w:sz w:val="24"/>
          <w:szCs w:val="24"/>
        </w:rPr>
      </w:pPr>
      <w:r w:rsidRPr="00E51C3B">
        <w:rPr>
          <w:sz w:val="24"/>
          <w:szCs w:val="24"/>
        </w:rPr>
        <w:t xml:space="preserve">Our ability to identify “cultural” differences (e.g., something like a “Latin way of doing business”) </w:t>
      </w:r>
      <w:r w:rsidR="003A74B9" w:rsidRPr="00E51C3B">
        <w:rPr>
          <w:sz w:val="24"/>
          <w:szCs w:val="24"/>
        </w:rPr>
        <w:t>m</w:t>
      </w:r>
      <w:r w:rsidR="00614551" w:rsidRPr="00E51C3B">
        <w:rPr>
          <w:sz w:val="24"/>
          <w:szCs w:val="24"/>
        </w:rPr>
        <w:t>ust</w:t>
      </w:r>
      <w:r w:rsidRPr="00E51C3B">
        <w:rPr>
          <w:sz w:val="24"/>
          <w:szCs w:val="24"/>
        </w:rPr>
        <w:t xml:space="preserve"> first contend with the historically conditioned things </w:t>
      </w:r>
      <w:r w:rsidRPr="00E51C3B">
        <w:rPr>
          <w:i/>
          <w:sz w:val="24"/>
          <w:szCs w:val="24"/>
          <w:u w:val="single"/>
        </w:rPr>
        <w:t xml:space="preserve">people are trying to </w:t>
      </w:r>
      <w:r w:rsidRPr="00E51C3B">
        <w:rPr>
          <w:b/>
          <w:i/>
          <w:sz w:val="24"/>
          <w:szCs w:val="24"/>
          <w:u w:val="single"/>
        </w:rPr>
        <w:t>do</w:t>
      </w:r>
      <w:r w:rsidRPr="00E51C3B">
        <w:rPr>
          <w:sz w:val="24"/>
          <w:szCs w:val="24"/>
        </w:rPr>
        <w:t xml:space="preserve"> (or think they are trying to do) as the end goal of their encounter with cultural others.</w:t>
      </w:r>
      <w:r w:rsidR="002B003B" w:rsidRPr="00E51C3B">
        <w:rPr>
          <w:sz w:val="24"/>
          <w:szCs w:val="24"/>
        </w:rPr>
        <w:t xml:space="preserve"> “Cultural values,” inasmuch as they exist, must be discussed explicitly in relation to </w:t>
      </w:r>
      <w:r w:rsidR="002B003B" w:rsidRPr="00E51C3B">
        <w:rPr>
          <w:b/>
          <w:sz w:val="24"/>
          <w:szCs w:val="24"/>
        </w:rPr>
        <w:t>goals</w:t>
      </w:r>
      <w:r w:rsidR="002B003B" w:rsidRPr="00E51C3B">
        <w:rPr>
          <w:sz w:val="24"/>
          <w:szCs w:val="24"/>
        </w:rPr>
        <w:t xml:space="preserve"> and </w:t>
      </w:r>
      <w:r w:rsidR="002B003B" w:rsidRPr="00E51C3B">
        <w:rPr>
          <w:b/>
          <w:sz w:val="24"/>
          <w:szCs w:val="24"/>
        </w:rPr>
        <w:t>objectives</w:t>
      </w:r>
      <w:r w:rsidR="002B003B" w:rsidRPr="00E51C3B">
        <w:rPr>
          <w:sz w:val="24"/>
          <w:szCs w:val="24"/>
        </w:rPr>
        <w:t xml:space="preserve"> of observable activity. </w:t>
      </w:r>
    </w:p>
    <w:p w14:paraId="158E7E5E" w14:textId="525660D3" w:rsidR="00BA6C42" w:rsidRPr="00E51C3B" w:rsidRDefault="004D127F" w:rsidP="00E51C3B">
      <w:pPr>
        <w:pStyle w:val="ListParagraph"/>
        <w:numPr>
          <w:ilvl w:val="0"/>
          <w:numId w:val="2"/>
        </w:numPr>
        <w:spacing w:line="480" w:lineRule="auto"/>
        <w:rPr>
          <w:rFonts w:cstheme="minorHAnsi"/>
          <w:iCs/>
          <w:sz w:val="24"/>
          <w:szCs w:val="24"/>
        </w:rPr>
      </w:pPr>
      <w:r w:rsidRPr="00E51C3B">
        <w:rPr>
          <w:rFonts w:cstheme="minorHAnsi"/>
          <w:b/>
          <w:iCs/>
          <w:sz w:val="24"/>
          <w:szCs w:val="24"/>
        </w:rPr>
        <w:t xml:space="preserve">[SLIDE 14: Animation 2] </w:t>
      </w:r>
      <w:r w:rsidR="0071186E" w:rsidRPr="00E51C3B">
        <w:rPr>
          <w:rFonts w:cstheme="minorHAnsi"/>
          <w:iCs/>
          <w:sz w:val="24"/>
          <w:szCs w:val="24"/>
        </w:rPr>
        <w:t xml:space="preserve">Object/ive(s) still organize the exercise of </w:t>
      </w:r>
      <w:r w:rsidR="005F3A1C" w:rsidRPr="00E51C3B">
        <w:rPr>
          <w:rFonts w:cstheme="minorHAnsi"/>
          <w:iCs/>
          <w:sz w:val="24"/>
          <w:szCs w:val="24"/>
        </w:rPr>
        <w:t>“power”</w:t>
      </w:r>
      <w:r w:rsidR="0071186E" w:rsidRPr="00E51C3B">
        <w:rPr>
          <w:rFonts w:cstheme="minorHAnsi"/>
          <w:iCs/>
          <w:sz w:val="24"/>
          <w:szCs w:val="24"/>
        </w:rPr>
        <w:t xml:space="preserve"> —both as means of resistance and coercion—</w:t>
      </w:r>
      <w:r w:rsidR="00A546FD" w:rsidRPr="00E51C3B">
        <w:rPr>
          <w:rFonts w:cstheme="minorHAnsi"/>
          <w:iCs/>
          <w:sz w:val="24"/>
          <w:szCs w:val="24"/>
        </w:rPr>
        <w:t xml:space="preserve">exercised </w:t>
      </w:r>
      <w:r w:rsidR="00D96B0C" w:rsidRPr="00E51C3B">
        <w:rPr>
          <w:rFonts w:cstheme="minorHAnsi"/>
          <w:iCs/>
          <w:sz w:val="24"/>
          <w:szCs w:val="24"/>
        </w:rPr>
        <w:t xml:space="preserve">across borders and cultures </w:t>
      </w:r>
      <w:r w:rsidR="005F3A1C" w:rsidRPr="00E51C3B">
        <w:rPr>
          <w:rFonts w:cstheme="minorHAnsi"/>
          <w:iCs/>
          <w:sz w:val="24"/>
          <w:szCs w:val="24"/>
        </w:rPr>
        <w:t>in digitally mediated intercultural encounter</w:t>
      </w:r>
      <w:r w:rsidR="00A63754" w:rsidRPr="00E51C3B">
        <w:rPr>
          <w:rFonts w:cstheme="minorHAnsi"/>
          <w:iCs/>
          <w:sz w:val="24"/>
          <w:szCs w:val="24"/>
        </w:rPr>
        <w:t>s</w:t>
      </w:r>
      <w:r w:rsidR="005F3A1C" w:rsidRPr="00E51C3B">
        <w:rPr>
          <w:rFonts w:cstheme="minorHAnsi"/>
          <w:iCs/>
          <w:sz w:val="24"/>
          <w:szCs w:val="24"/>
        </w:rPr>
        <w:t>.</w:t>
      </w:r>
      <w:r w:rsidR="000858D8" w:rsidRPr="00E51C3B">
        <w:rPr>
          <w:rFonts w:cstheme="minorHAnsi"/>
          <w:iCs/>
          <w:sz w:val="24"/>
          <w:szCs w:val="24"/>
        </w:rPr>
        <w:t xml:space="preserve"> </w:t>
      </w:r>
    </w:p>
    <w:p w14:paraId="398099B1" w14:textId="36115188" w:rsidR="00F950C5" w:rsidRPr="00E51C3B" w:rsidRDefault="00B11B3C" w:rsidP="00E51C3B">
      <w:pPr>
        <w:pStyle w:val="ListParagraph"/>
        <w:numPr>
          <w:ilvl w:val="0"/>
          <w:numId w:val="2"/>
        </w:numPr>
        <w:spacing w:line="480" w:lineRule="auto"/>
        <w:rPr>
          <w:rFonts w:cstheme="minorHAnsi"/>
          <w:iCs/>
          <w:sz w:val="24"/>
          <w:szCs w:val="24"/>
        </w:rPr>
      </w:pPr>
      <w:r w:rsidRPr="00E51C3B">
        <w:rPr>
          <w:rFonts w:cstheme="minorHAnsi"/>
          <w:b/>
          <w:iCs/>
          <w:sz w:val="24"/>
          <w:szCs w:val="24"/>
        </w:rPr>
        <w:lastRenderedPageBreak/>
        <w:t>[SLIDE 14: Animation 3]</w:t>
      </w:r>
      <w:r w:rsidRPr="00E51C3B">
        <w:rPr>
          <w:rFonts w:cstheme="minorHAnsi"/>
          <w:iCs/>
          <w:sz w:val="24"/>
          <w:szCs w:val="24"/>
        </w:rPr>
        <w:t xml:space="preserve"> </w:t>
      </w:r>
      <w:r w:rsidR="00FD4285" w:rsidRPr="00E51C3B">
        <w:rPr>
          <w:rFonts w:cstheme="minorHAnsi"/>
          <w:iCs/>
          <w:sz w:val="24"/>
          <w:szCs w:val="24"/>
        </w:rPr>
        <w:t>“</w:t>
      </w:r>
      <w:r w:rsidR="00B54D89" w:rsidRPr="00E51C3B">
        <w:rPr>
          <w:rFonts w:cstheme="minorHAnsi"/>
          <w:iCs/>
          <w:sz w:val="24"/>
          <w:szCs w:val="24"/>
        </w:rPr>
        <w:t>S</w:t>
      </w:r>
      <w:r w:rsidR="00FD4285" w:rsidRPr="00E51C3B">
        <w:rPr>
          <w:rFonts w:cstheme="minorHAnsi"/>
          <w:iCs/>
          <w:sz w:val="24"/>
          <w:szCs w:val="24"/>
        </w:rPr>
        <w:t>ilence”</w:t>
      </w:r>
      <w:r w:rsidR="009E1D38" w:rsidRPr="00E51C3B">
        <w:rPr>
          <w:rFonts w:cstheme="minorHAnsi"/>
          <w:iCs/>
          <w:sz w:val="24"/>
          <w:szCs w:val="24"/>
        </w:rPr>
        <w:t xml:space="preserve"> </w:t>
      </w:r>
      <w:r w:rsidR="004A251D" w:rsidRPr="00E51C3B">
        <w:rPr>
          <w:rFonts w:cstheme="minorHAnsi"/>
          <w:iCs/>
          <w:sz w:val="24"/>
          <w:szCs w:val="24"/>
        </w:rPr>
        <w:t xml:space="preserve">is </w:t>
      </w:r>
      <w:r w:rsidR="009E1D38" w:rsidRPr="00E51C3B">
        <w:rPr>
          <w:rFonts w:cstheme="minorHAnsi"/>
          <w:iCs/>
          <w:sz w:val="24"/>
          <w:szCs w:val="24"/>
        </w:rPr>
        <w:t xml:space="preserve">one </w:t>
      </w:r>
      <w:r w:rsidR="00B54D89" w:rsidRPr="00E51C3B">
        <w:rPr>
          <w:rFonts w:cstheme="minorHAnsi"/>
          <w:iCs/>
          <w:sz w:val="24"/>
          <w:szCs w:val="24"/>
        </w:rPr>
        <w:t>(</w:t>
      </w:r>
      <w:r w:rsidR="009E1D38" w:rsidRPr="00E51C3B">
        <w:rPr>
          <w:rFonts w:cstheme="minorHAnsi"/>
          <w:iCs/>
          <w:sz w:val="24"/>
          <w:szCs w:val="24"/>
        </w:rPr>
        <w:t>among many</w:t>
      </w:r>
      <w:r w:rsidR="00B54D89" w:rsidRPr="00E51C3B">
        <w:rPr>
          <w:rFonts w:cstheme="minorHAnsi"/>
          <w:iCs/>
          <w:sz w:val="24"/>
          <w:szCs w:val="24"/>
        </w:rPr>
        <w:t>) of the</w:t>
      </w:r>
      <w:r w:rsidR="00FD4285" w:rsidRPr="00E51C3B">
        <w:rPr>
          <w:rFonts w:cstheme="minorHAnsi"/>
          <w:iCs/>
          <w:sz w:val="24"/>
          <w:szCs w:val="24"/>
        </w:rPr>
        <w:t xml:space="preserve"> affordance</w:t>
      </w:r>
      <w:r w:rsidR="009E1D38" w:rsidRPr="00E51C3B">
        <w:rPr>
          <w:rFonts w:cstheme="minorHAnsi"/>
          <w:iCs/>
          <w:sz w:val="24"/>
          <w:szCs w:val="24"/>
        </w:rPr>
        <w:t>s digital tools disclose to us</w:t>
      </w:r>
      <w:r w:rsidR="00B54D89" w:rsidRPr="00E51C3B">
        <w:rPr>
          <w:rFonts w:cstheme="minorHAnsi"/>
          <w:iCs/>
          <w:sz w:val="24"/>
          <w:szCs w:val="24"/>
        </w:rPr>
        <w:t xml:space="preserve"> </w:t>
      </w:r>
      <w:r w:rsidR="001B3267" w:rsidRPr="00E51C3B">
        <w:rPr>
          <w:rFonts w:cstheme="minorHAnsi"/>
          <w:iCs/>
          <w:sz w:val="24"/>
          <w:szCs w:val="24"/>
        </w:rPr>
        <w:t xml:space="preserve">also </w:t>
      </w:r>
      <w:r w:rsidR="00B54D89" w:rsidRPr="00E51C3B">
        <w:rPr>
          <w:rFonts w:cstheme="minorHAnsi"/>
          <w:iCs/>
          <w:sz w:val="24"/>
          <w:szCs w:val="24"/>
        </w:rPr>
        <w:t>creates the space for us to “invent” the cultural other</w:t>
      </w:r>
      <w:r w:rsidR="009E1D38" w:rsidRPr="00E51C3B">
        <w:rPr>
          <w:rFonts w:cstheme="minorHAnsi"/>
          <w:iCs/>
          <w:sz w:val="24"/>
          <w:szCs w:val="24"/>
        </w:rPr>
        <w:t>.</w:t>
      </w:r>
      <w:r w:rsidR="00A1634A" w:rsidRPr="00E51C3B">
        <w:rPr>
          <w:rFonts w:cstheme="minorHAnsi"/>
          <w:iCs/>
          <w:sz w:val="24"/>
          <w:szCs w:val="24"/>
        </w:rPr>
        <w:t xml:space="preserve"> </w:t>
      </w:r>
    </w:p>
    <w:p w14:paraId="06251FD6" w14:textId="3FC02A48" w:rsidR="005F3A1C" w:rsidRPr="00E51C3B" w:rsidRDefault="00A1634A" w:rsidP="00E51C3B">
      <w:pPr>
        <w:pStyle w:val="ListParagraph"/>
        <w:numPr>
          <w:ilvl w:val="1"/>
          <w:numId w:val="2"/>
        </w:numPr>
        <w:spacing w:line="480" w:lineRule="auto"/>
        <w:rPr>
          <w:rFonts w:cstheme="minorHAnsi"/>
          <w:iCs/>
          <w:sz w:val="24"/>
          <w:szCs w:val="24"/>
        </w:rPr>
      </w:pPr>
      <w:r w:rsidRPr="00E51C3B">
        <w:rPr>
          <w:rFonts w:cstheme="minorHAnsi"/>
          <w:iCs/>
          <w:sz w:val="24"/>
          <w:szCs w:val="24"/>
        </w:rPr>
        <w:t xml:space="preserve">This </w:t>
      </w:r>
      <w:r w:rsidR="001035AC" w:rsidRPr="00E51C3B">
        <w:rPr>
          <w:rFonts w:cstheme="minorHAnsi"/>
          <w:iCs/>
          <w:sz w:val="24"/>
          <w:szCs w:val="24"/>
        </w:rPr>
        <w:t xml:space="preserve">impulse or process of </w:t>
      </w:r>
      <w:r w:rsidRPr="00E51C3B">
        <w:rPr>
          <w:rFonts w:cstheme="minorHAnsi"/>
          <w:iCs/>
          <w:sz w:val="24"/>
          <w:szCs w:val="24"/>
        </w:rPr>
        <w:t xml:space="preserve">“invention” is in some ways unavoidable. But we must keep </w:t>
      </w:r>
      <w:r w:rsidR="00FF18D7" w:rsidRPr="00E51C3B">
        <w:rPr>
          <w:rFonts w:cstheme="minorHAnsi"/>
          <w:iCs/>
          <w:sz w:val="24"/>
          <w:szCs w:val="24"/>
        </w:rPr>
        <w:t>object/ive(s)</w:t>
      </w:r>
      <w:r w:rsidR="00905DC6" w:rsidRPr="00E51C3B">
        <w:rPr>
          <w:rFonts w:cstheme="minorHAnsi"/>
          <w:iCs/>
          <w:sz w:val="24"/>
          <w:szCs w:val="24"/>
        </w:rPr>
        <w:t xml:space="preserve"> at the center of our inventing—all while attending to the micro-, mezo-, and macro-material conditions of any given exchange.</w:t>
      </w:r>
    </w:p>
    <w:p w14:paraId="4A22EAF1" w14:textId="319B7973" w:rsidR="00F854B3" w:rsidRPr="00E51C3B" w:rsidRDefault="00EC6A93" w:rsidP="00E51C3B">
      <w:pPr>
        <w:spacing w:line="480" w:lineRule="auto"/>
        <w:rPr>
          <w:rFonts w:cstheme="minorHAnsi"/>
          <w:b/>
          <w:iCs/>
          <w:sz w:val="24"/>
          <w:szCs w:val="24"/>
        </w:rPr>
      </w:pPr>
      <w:r>
        <w:rPr>
          <w:sz w:val="24"/>
          <w:szCs w:val="24"/>
        </w:rPr>
        <w:t>Professional knowledge workers</w:t>
      </w:r>
      <w:r w:rsidR="00F854B3" w:rsidRPr="00E51C3B">
        <w:rPr>
          <w:sz w:val="24"/>
          <w:szCs w:val="24"/>
        </w:rPr>
        <w:t xml:space="preserve"> are </w:t>
      </w:r>
      <w:r w:rsidR="00E82B8E" w:rsidRPr="00E51C3B">
        <w:rPr>
          <w:sz w:val="24"/>
          <w:szCs w:val="24"/>
        </w:rPr>
        <w:t xml:space="preserve">having to contend with a rapidly changing ecology of digital tools available to </w:t>
      </w:r>
      <w:r w:rsidR="00296EAD">
        <w:rPr>
          <w:sz w:val="24"/>
          <w:szCs w:val="24"/>
        </w:rPr>
        <w:t>them</w:t>
      </w:r>
      <w:r w:rsidR="00E82B8E" w:rsidRPr="00E51C3B">
        <w:rPr>
          <w:sz w:val="24"/>
          <w:szCs w:val="24"/>
        </w:rPr>
        <w:t xml:space="preserve">. </w:t>
      </w:r>
      <w:r w:rsidR="00B9299F">
        <w:rPr>
          <w:sz w:val="24"/>
          <w:szCs w:val="24"/>
        </w:rPr>
        <w:t xml:space="preserve">Their (and our) </w:t>
      </w:r>
      <w:r w:rsidR="00E82B8E" w:rsidRPr="00E51C3B">
        <w:rPr>
          <w:sz w:val="24"/>
          <w:szCs w:val="24"/>
        </w:rPr>
        <w:t xml:space="preserve">ability to cope in intercultural environments will depend increasingly on the extent to which </w:t>
      </w:r>
      <w:r w:rsidR="00B50F07">
        <w:rPr>
          <w:sz w:val="24"/>
          <w:szCs w:val="24"/>
        </w:rPr>
        <w:t>they</w:t>
      </w:r>
      <w:r w:rsidR="00E82B8E" w:rsidRPr="00E51C3B">
        <w:rPr>
          <w:sz w:val="24"/>
          <w:szCs w:val="24"/>
        </w:rPr>
        <w:t xml:space="preserve"> </w:t>
      </w:r>
      <w:r w:rsidR="00CB2BEE" w:rsidRPr="00E51C3B">
        <w:rPr>
          <w:sz w:val="24"/>
          <w:szCs w:val="24"/>
        </w:rPr>
        <w:t>are able to attend closely to how those tools are both defining and transforming our exchanges across cultures.</w:t>
      </w:r>
      <w:r w:rsidR="00EC6836" w:rsidRPr="00E51C3B">
        <w:rPr>
          <w:sz w:val="24"/>
          <w:szCs w:val="24"/>
        </w:rPr>
        <w:t xml:space="preserve"> I’ve moved very quickly here and am happy to field any questions or critical pushback in the Q &amp; A. Thank you.</w:t>
      </w:r>
      <w:r w:rsidR="00E82B8E" w:rsidRPr="00E51C3B">
        <w:rPr>
          <w:sz w:val="24"/>
          <w:szCs w:val="24"/>
        </w:rPr>
        <w:t xml:space="preserve"> </w:t>
      </w:r>
      <w:r w:rsidR="00735D4E" w:rsidRPr="00E51C3B">
        <w:rPr>
          <w:rFonts w:cstheme="minorHAnsi"/>
          <w:b/>
          <w:iCs/>
          <w:sz w:val="24"/>
          <w:szCs w:val="24"/>
        </w:rPr>
        <w:t>[SLIDE 15, 16]</w:t>
      </w:r>
    </w:p>
    <w:p w14:paraId="7F9E85A0" w14:textId="27AD64FA" w:rsidR="00E003AA" w:rsidRPr="00E51C3B" w:rsidRDefault="00E003AA" w:rsidP="00E156D4">
      <w:pPr>
        <w:pStyle w:val="Heading2"/>
        <w:jc w:val="center"/>
      </w:pPr>
      <w:r w:rsidRPr="00E51C3B">
        <w:t>Works Cited</w:t>
      </w:r>
    </w:p>
    <w:p w14:paraId="775933BF" w14:textId="77777777" w:rsidR="00BF04D3" w:rsidRPr="00E51C3B" w:rsidRDefault="00BF04D3" w:rsidP="00E51C3B">
      <w:pPr>
        <w:spacing w:line="240" w:lineRule="auto"/>
        <w:ind w:left="720" w:hanging="720"/>
        <w:rPr>
          <w:rFonts w:cstheme="minorHAnsi"/>
          <w:iCs/>
          <w:sz w:val="24"/>
          <w:szCs w:val="24"/>
        </w:rPr>
      </w:pPr>
      <w:r w:rsidRPr="00E51C3B">
        <w:rPr>
          <w:rFonts w:cstheme="minorHAnsi"/>
          <w:iCs/>
          <w:sz w:val="24"/>
          <w:szCs w:val="24"/>
        </w:rPr>
        <w:t xml:space="preserve">Bazerman, C., &amp; Russell, D. R. (Eds.). (2003). </w:t>
      </w:r>
      <w:r w:rsidRPr="00E51C3B">
        <w:rPr>
          <w:rFonts w:cstheme="minorHAnsi"/>
          <w:i/>
          <w:iCs/>
          <w:sz w:val="24"/>
          <w:szCs w:val="24"/>
        </w:rPr>
        <w:t>Writing Selves, Writing Societies: Research from Activity Perspectives</w:t>
      </w:r>
      <w:r w:rsidRPr="00E51C3B">
        <w:rPr>
          <w:rFonts w:cstheme="minorHAnsi"/>
          <w:iCs/>
          <w:sz w:val="24"/>
          <w:szCs w:val="24"/>
        </w:rPr>
        <w:t>. Fort Collins, CO.</w:t>
      </w:r>
    </w:p>
    <w:p w14:paraId="64E2A070" w14:textId="2559E6DA" w:rsidR="00E003AA" w:rsidRPr="00E51C3B" w:rsidRDefault="00E003AA" w:rsidP="00E51C3B">
      <w:pPr>
        <w:spacing w:line="240" w:lineRule="auto"/>
        <w:ind w:left="720" w:hanging="720"/>
        <w:rPr>
          <w:rFonts w:cstheme="minorHAnsi"/>
          <w:iCs/>
          <w:sz w:val="24"/>
          <w:szCs w:val="24"/>
        </w:rPr>
      </w:pPr>
      <w:r w:rsidRPr="00E51C3B">
        <w:rPr>
          <w:rFonts w:cstheme="minorHAnsi"/>
          <w:iCs/>
          <w:sz w:val="24"/>
          <w:szCs w:val="24"/>
        </w:rPr>
        <w:t xml:space="preserve">McNair, L. D., &amp; Paretti, M. C. (2010). Activity Theory, Speech Acts, and the ‘“Doctrine of Infelicity”’: Connecting Language and Technology in Globally Networked Learning Environments. </w:t>
      </w:r>
      <w:r w:rsidRPr="00E51C3B">
        <w:rPr>
          <w:rFonts w:cstheme="minorHAnsi"/>
          <w:i/>
          <w:iCs/>
          <w:sz w:val="24"/>
          <w:szCs w:val="24"/>
        </w:rPr>
        <w:t>Journal of Business and Technical Communication</w:t>
      </w:r>
      <w:r w:rsidRPr="00E51C3B">
        <w:rPr>
          <w:rFonts w:cstheme="minorHAnsi"/>
          <w:iCs/>
          <w:sz w:val="24"/>
          <w:szCs w:val="24"/>
        </w:rPr>
        <w:t xml:space="preserve">, </w:t>
      </w:r>
      <w:r w:rsidRPr="00E51C3B">
        <w:rPr>
          <w:rFonts w:cstheme="minorHAnsi"/>
          <w:i/>
          <w:iCs/>
          <w:sz w:val="24"/>
          <w:szCs w:val="24"/>
        </w:rPr>
        <w:t>24</w:t>
      </w:r>
      <w:r w:rsidR="004D6D94">
        <w:rPr>
          <w:rFonts w:cstheme="minorHAnsi"/>
          <w:iCs/>
          <w:sz w:val="24"/>
          <w:szCs w:val="24"/>
        </w:rPr>
        <w:t>(3), 323–357.</w:t>
      </w:r>
    </w:p>
    <w:p w14:paraId="54E27F5D" w14:textId="77777777" w:rsidR="003613DF" w:rsidRPr="00E51C3B" w:rsidRDefault="003613DF" w:rsidP="00E51C3B">
      <w:pPr>
        <w:spacing w:line="240" w:lineRule="auto"/>
        <w:ind w:left="720" w:hanging="720"/>
        <w:rPr>
          <w:rFonts w:cstheme="minorHAnsi"/>
          <w:iCs/>
          <w:sz w:val="24"/>
          <w:szCs w:val="24"/>
        </w:rPr>
      </w:pPr>
      <w:r w:rsidRPr="00E51C3B">
        <w:rPr>
          <w:rFonts w:cstheme="minorHAnsi"/>
          <w:iCs/>
          <w:sz w:val="24"/>
          <w:szCs w:val="24"/>
        </w:rPr>
        <w:t xml:space="preserve">Lynch, P., &amp; Rivers, N. (Eds.). (2015). </w:t>
      </w:r>
      <w:r w:rsidRPr="00E51C3B">
        <w:rPr>
          <w:rFonts w:cstheme="minorHAnsi"/>
          <w:i/>
          <w:iCs/>
          <w:sz w:val="24"/>
          <w:szCs w:val="24"/>
        </w:rPr>
        <w:t>Thinking with Bruno Latour in Rhetoric and Composition</w:t>
      </w:r>
      <w:r w:rsidRPr="00E51C3B">
        <w:rPr>
          <w:rFonts w:cstheme="minorHAnsi"/>
          <w:iCs/>
          <w:sz w:val="24"/>
          <w:szCs w:val="24"/>
        </w:rPr>
        <w:t xml:space="preserve"> (1st Edition edition). Carbondale: Southern Illinois University Press.</w:t>
      </w:r>
    </w:p>
    <w:p w14:paraId="6531D34F" w14:textId="270720F6" w:rsidR="00E003AA" w:rsidRPr="00E51C3B" w:rsidRDefault="00E003AA" w:rsidP="00E51C3B">
      <w:pPr>
        <w:spacing w:line="240" w:lineRule="auto"/>
        <w:ind w:left="720" w:hanging="720"/>
        <w:rPr>
          <w:rFonts w:cstheme="minorHAnsi"/>
          <w:iCs/>
          <w:sz w:val="24"/>
          <w:szCs w:val="24"/>
        </w:rPr>
      </w:pPr>
      <w:r w:rsidRPr="00E51C3B">
        <w:rPr>
          <w:rFonts w:cstheme="minorHAnsi"/>
          <w:iCs/>
          <w:sz w:val="24"/>
          <w:szCs w:val="24"/>
        </w:rPr>
        <w:t xml:space="preserve">Rose, E. J., &amp; Walton, R. (2015). Factors to actors: Implications of posthumanism for social justice work. In </w:t>
      </w:r>
      <w:r w:rsidRPr="00E51C3B">
        <w:rPr>
          <w:rFonts w:cstheme="minorHAnsi"/>
          <w:i/>
          <w:iCs/>
          <w:sz w:val="24"/>
          <w:szCs w:val="24"/>
        </w:rPr>
        <w:t>Proceedings of the 33rd Annual International Conference on the Design of Communication</w:t>
      </w:r>
      <w:r w:rsidRPr="00E51C3B">
        <w:rPr>
          <w:rFonts w:cstheme="minorHAnsi"/>
          <w:iCs/>
          <w:sz w:val="24"/>
          <w:szCs w:val="24"/>
        </w:rPr>
        <w:t xml:space="preserve"> (p. 33:1–</w:t>
      </w:r>
      <w:r w:rsidR="000B32C3">
        <w:rPr>
          <w:rFonts w:cstheme="minorHAnsi"/>
          <w:iCs/>
          <w:sz w:val="24"/>
          <w:szCs w:val="24"/>
        </w:rPr>
        <w:t>33:10). New York, NY, USA: ACM.</w:t>
      </w:r>
    </w:p>
    <w:p w14:paraId="5D075734" w14:textId="691C6DF0" w:rsidR="00347B20" w:rsidRPr="00E51C3B" w:rsidRDefault="00347B20" w:rsidP="00E51C3B">
      <w:pPr>
        <w:spacing w:line="240" w:lineRule="auto"/>
        <w:ind w:left="720" w:hanging="720"/>
        <w:rPr>
          <w:rFonts w:cstheme="minorHAnsi"/>
          <w:iCs/>
          <w:sz w:val="24"/>
          <w:szCs w:val="24"/>
        </w:rPr>
      </w:pPr>
      <w:r w:rsidRPr="00E51C3B">
        <w:rPr>
          <w:rFonts w:cstheme="minorHAnsi"/>
          <w:iCs/>
          <w:sz w:val="24"/>
          <w:szCs w:val="24"/>
        </w:rPr>
        <w:t xml:space="preserve">Russell, D. R. (1997). Rethinking Genre in School and Society An Activity Theory Analysis. </w:t>
      </w:r>
      <w:r w:rsidRPr="00E51C3B">
        <w:rPr>
          <w:rFonts w:cstheme="minorHAnsi"/>
          <w:i/>
          <w:iCs/>
          <w:sz w:val="24"/>
          <w:szCs w:val="24"/>
        </w:rPr>
        <w:t>Written Communication</w:t>
      </w:r>
      <w:r w:rsidRPr="00E51C3B">
        <w:rPr>
          <w:rFonts w:cstheme="minorHAnsi"/>
          <w:iCs/>
          <w:sz w:val="24"/>
          <w:szCs w:val="24"/>
        </w:rPr>
        <w:t xml:space="preserve">, </w:t>
      </w:r>
      <w:r w:rsidRPr="00E51C3B">
        <w:rPr>
          <w:rFonts w:cstheme="minorHAnsi"/>
          <w:i/>
          <w:iCs/>
          <w:sz w:val="24"/>
          <w:szCs w:val="24"/>
        </w:rPr>
        <w:t>14</w:t>
      </w:r>
      <w:r w:rsidRPr="00E51C3B">
        <w:rPr>
          <w:rFonts w:cstheme="minorHAnsi"/>
          <w:iCs/>
          <w:sz w:val="24"/>
          <w:szCs w:val="24"/>
        </w:rPr>
        <w:t xml:space="preserve">(4), 504–554. </w:t>
      </w:r>
    </w:p>
    <w:p w14:paraId="3967BD1C" w14:textId="0C847ED2" w:rsidR="00E41DD6" w:rsidRPr="00E51C3B" w:rsidRDefault="00E41DD6" w:rsidP="00E51C3B">
      <w:pPr>
        <w:spacing w:line="240" w:lineRule="auto"/>
        <w:ind w:left="720" w:hanging="720"/>
        <w:rPr>
          <w:rFonts w:cstheme="minorHAnsi"/>
          <w:iCs/>
          <w:sz w:val="24"/>
          <w:szCs w:val="24"/>
        </w:rPr>
      </w:pPr>
      <w:r w:rsidRPr="00E51C3B">
        <w:rPr>
          <w:rFonts w:cstheme="minorHAnsi"/>
          <w:iCs/>
          <w:sz w:val="24"/>
          <w:szCs w:val="24"/>
        </w:rPr>
        <w:t xml:space="preserve">Spinuzzi, C. (2007). Accessibility Scans and Institutional Activity: An Activity Theory Analysis. </w:t>
      </w:r>
      <w:r w:rsidRPr="00E51C3B">
        <w:rPr>
          <w:rFonts w:cstheme="minorHAnsi"/>
          <w:i/>
          <w:iCs/>
          <w:sz w:val="24"/>
          <w:szCs w:val="24"/>
        </w:rPr>
        <w:t>College English</w:t>
      </w:r>
      <w:r w:rsidRPr="00E51C3B">
        <w:rPr>
          <w:rFonts w:cstheme="minorHAnsi"/>
          <w:iCs/>
          <w:sz w:val="24"/>
          <w:szCs w:val="24"/>
        </w:rPr>
        <w:t xml:space="preserve">, </w:t>
      </w:r>
      <w:r w:rsidRPr="00E51C3B">
        <w:rPr>
          <w:rFonts w:cstheme="minorHAnsi"/>
          <w:i/>
          <w:iCs/>
          <w:sz w:val="24"/>
          <w:szCs w:val="24"/>
        </w:rPr>
        <w:t>70</w:t>
      </w:r>
      <w:r w:rsidR="000B32C3">
        <w:rPr>
          <w:rFonts w:cstheme="minorHAnsi"/>
          <w:iCs/>
          <w:sz w:val="24"/>
          <w:szCs w:val="24"/>
        </w:rPr>
        <w:t>(2), 189–201.</w:t>
      </w:r>
    </w:p>
    <w:p w14:paraId="4E5F73D8" w14:textId="15BD0466" w:rsidR="00E41DD6" w:rsidRPr="00E51C3B" w:rsidRDefault="00E41DD6" w:rsidP="00E51C3B">
      <w:pPr>
        <w:spacing w:line="240" w:lineRule="auto"/>
        <w:ind w:left="720" w:hanging="720"/>
        <w:rPr>
          <w:rFonts w:cstheme="minorHAnsi"/>
          <w:iCs/>
          <w:sz w:val="24"/>
          <w:szCs w:val="24"/>
        </w:rPr>
      </w:pPr>
      <w:r w:rsidRPr="00E51C3B">
        <w:rPr>
          <w:rFonts w:cstheme="minorHAnsi"/>
          <w:iCs/>
          <w:sz w:val="24"/>
          <w:szCs w:val="24"/>
        </w:rPr>
        <w:t xml:space="preserve">_________. (2008). </w:t>
      </w:r>
      <w:r w:rsidRPr="00E51C3B">
        <w:rPr>
          <w:rFonts w:cstheme="minorHAnsi"/>
          <w:i/>
          <w:iCs/>
          <w:sz w:val="24"/>
          <w:szCs w:val="24"/>
        </w:rPr>
        <w:t>Network: Theorizing Knowledge Work in Telecommunications</w:t>
      </w:r>
      <w:r w:rsidRPr="00E51C3B">
        <w:rPr>
          <w:rFonts w:cstheme="minorHAnsi"/>
          <w:iCs/>
          <w:sz w:val="24"/>
          <w:szCs w:val="24"/>
        </w:rPr>
        <w:t xml:space="preserve"> (1st ed.). Cambridge University Press.</w:t>
      </w:r>
    </w:p>
    <w:p w14:paraId="25DE1AEB" w14:textId="5F5CAE27" w:rsidR="00E41DD6" w:rsidRPr="00E51C3B" w:rsidRDefault="00AC6216" w:rsidP="00E51C3B">
      <w:pPr>
        <w:spacing w:line="240" w:lineRule="auto"/>
        <w:ind w:left="720" w:hanging="720"/>
        <w:rPr>
          <w:rFonts w:cstheme="minorHAnsi"/>
          <w:iCs/>
          <w:sz w:val="24"/>
          <w:szCs w:val="24"/>
        </w:rPr>
      </w:pPr>
      <w:r w:rsidRPr="00E51C3B">
        <w:rPr>
          <w:rFonts w:cstheme="minorHAnsi"/>
          <w:iCs/>
          <w:sz w:val="24"/>
          <w:szCs w:val="24"/>
        </w:rPr>
        <w:lastRenderedPageBreak/>
        <w:t>_________.</w:t>
      </w:r>
      <w:r w:rsidR="00E41DD6" w:rsidRPr="00E51C3B">
        <w:rPr>
          <w:rFonts w:cstheme="minorHAnsi"/>
          <w:iCs/>
          <w:sz w:val="24"/>
          <w:szCs w:val="24"/>
        </w:rPr>
        <w:t xml:space="preserve"> (2010). Secret Sauce and Snake Oil: Writing Monthly Reports in a Highly Contingent Environment. </w:t>
      </w:r>
      <w:r w:rsidR="00E41DD6" w:rsidRPr="00E51C3B">
        <w:rPr>
          <w:rFonts w:cstheme="minorHAnsi"/>
          <w:i/>
          <w:iCs/>
          <w:sz w:val="24"/>
          <w:szCs w:val="24"/>
        </w:rPr>
        <w:t>Written Communication</w:t>
      </w:r>
      <w:r w:rsidR="00E41DD6" w:rsidRPr="00E51C3B">
        <w:rPr>
          <w:rFonts w:cstheme="minorHAnsi"/>
          <w:iCs/>
          <w:sz w:val="24"/>
          <w:szCs w:val="24"/>
        </w:rPr>
        <w:t xml:space="preserve">, </w:t>
      </w:r>
      <w:r w:rsidR="00E41DD6" w:rsidRPr="00E51C3B">
        <w:rPr>
          <w:rFonts w:cstheme="minorHAnsi"/>
          <w:i/>
          <w:iCs/>
          <w:sz w:val="24"/>
          <w:szCs w:val="24"/>
        </w:rPr>
        <w:t>27</w:t>
      </w:r>
      <w:r w:rsidR="00E41DD6" w:rsidRPr="00E51C3B">
        <w:rPr>
          <w:rFonts w:cstheme="minorHAnsi"/>
          <w:iCs/>
          <w:sz w:val="24"/>
          <w:szCs w:val="24"/>
        </w:rPr>
        <w:t>(4), 363–409.</w:t>
      </w:r>
    </w:p>
    <w:p w14:paraId="30094BEB" w14:textId="210B1669" w:rsidR="00443ABF" w:rsidRPr="00E51C3B" w:rsidRDefault="00443ABF" w:rsidP="00E51C3B">
      <w:pPr>
        <w:spacing w:line="240" w:lineRule="auto"/>
        <w:ind w:left="720" w:hanging="720"/>
        <w:rPr>
          <w:rFonts w:cstheme="minorHAnsi"/>
          <w:iCs/>
          <w:sz w:val="24"/>
          <w:szCs w:val="24"/>
        </w:rPr>
      </w:pPr>
      <w:r w:rsidRPr="00E51C3B">
        <w:rPr>
          <w:rFonts w:cstheme="minorHAnsi"/>
          <w:iCs/>
          <w:sz w:val="24"/>
          <w:szCs w:val="24"/>
        </w:rPr>
        <w:t xml:space="preserve">_________. (2011). Losing by Expanding: Corralling the Runaway Object. </w:t>
      </w:r>
      <w:r w:rsidRPr="00E51C3B">
        <w:rPr>
          <w:rFonts w:cstheme="minorHAnsi"/>
          <w:i/>
          <w:iCs/>
          <w:sz w:val="24"/>
          <w:szCs w:val="24"/>
        </w:rPr>
        <w:t>Journal of Business and Technical Communication</w:t>
      </w:r>
      <w:r w:rsidRPr="00E51C3B">
        <w:rPr>
          <w:rFonts w:cstheme="minorHAnsi"/>
          <w:iCs/>
          <w:sz w:val="24"/>
          <w:szCs w:val="24"/>
        </w:rPr>
        <w:t xml:space="preserve">, </w:t>
      </w:r>
      <w:r w:rsidRPr="00E51C3B">
        <w:rPr>
          <w:rFonts w:cstheme="minorHAnsi"/>
          <w:i/>
          <w:iCs/>
          <w:sz w:val="24"/>
          <w:szCs w:val="24"/>
        </w:rPr>
        <w:t>25</w:t>
      </w:r>
      <w:r w:rsidR="002B17B4">
        <w:rPr>
          <w:rFonts w:cstheme="minorHAnsi"/>
          <w:iCs/>
          <w:sz w:val="24"/>
          <w:szCs w:val="24"/>
        </w:rPr>
        <w:t>(4), 449–486.</w:t>
      </w:r>
    </w:p>
    <w:p w14:paraId="3F449F5E" w14:textId="1AD5FFF1" w:rsidR="00964777" w:rsidRPr="00E51C3B" w:rsidRDefault="007905A9" w:rsidP="00E51C3B">
      <w:pPr>
        <w:spacing w:line="240" w:lineRule="auto"/>
        <w:ind w:left="720" w:hanging="720"/>
        <w:rPr>
          <w:rFonts w:cstheme="minorHAnsi"/>
          <w:iCs/>
          <w:sz w:val="24"/>
          <w:szCs w:val="24"/>
        </w:rPr>
      </w:pPr>
      <w:r w:rsidRPr="00E51C3B">
        <w:rPr>
          <w:rFonts w:cstheme="minorHAnsi"/>
          <w:iCs/>
          <w:sz w:val="24"/>
          <w:szCs w:val="24"/>
        </w:rPr>
        <w:t>_________.</w:t>
      </w:r>
      <w:r w:rsidR="00964777" w:rsidRPr="00E51C3B">
        <w:rPr>
          <w:rFonts w:cstheme="minorHAnsi"/>
          <w:iCs/>
          <w:sz w:val="24"/>
          <w:szCs w:val="24"/>
        </w:rPr>
        <w:t xml:space="preserve"> (2014). How Nonemployer Firms Stage-Manage Ad Hoc Collaboration: An Activity Theory Analysis. </w:t>
      </w:r>
      <w:r w:rsidR="00964777" w:rsidRPr="00E51C3B">
        <w:rPr>
          <w:rFonts w:cstheme="minorHAnsi"/>
          <w:i/>
          <w:iCs/>
          <w:sz w:val="24"/>
          <w:szCs w:val="24"/>
        </w:rPr>
        <w:t>Technical Communication Quarterly</w:t>
      </w:r>
      <w:r w:rsidR="00964777" w:rsidRPr="00E51C3B">
        <w:rPr>
          <w:rFonts w:cstheme="minorHAnsi"/>
          <w:iCs/>
          <w:sz w:val="24"/>
          <w:szCs w:val="24"/>
        </w:rPr>
        <w:t xml:space="preserve">, </w:t>
      </w:r>
      <w:r w:rsidR="00964777" w:rsidRPr="00E51C3B">
        <w:rPr>
          <w:rFonts w:cstheme="minorHAnsi"/>
          <w:i/>
          <w:iCs/>
          <w:sz w:val="24"/>
          <w:szCs w:val="24"/>
        </w:rPr>
        <w:t>23</w:t>
      </w:r>
      <w:r w:rsidR="00964777" w:rsidRPr="00E51C3B">
        <w:rPr>
          <w:rFonts w:cstheme="minorHAnsi"/>
          <w:iCs/>
          <w:sz w:val="24"/>
          <w:szCs w:val="24"/>
        </w:rPr>
        <w:t>(2), 88–114.</w:t>
      </w:r>
    </w:p>
    <w:p w14:paraId="4207A017" w14:textId="51667CC3" w:rsidR="00E003AA" w:rsidRPr="00E51C3B" w:rsidRDefault="00E003AA" w:rsidP="00E51C3B">
      <w:pPr>
        <w:spacing w:line="240" w:lineRule="auto"/>
        <w:ind w:left="720" w:hanging="720"/>
        <w:rPr>
          <w:rFonts w:cstheme="minorHAnsi"/>
          <w:iCs/>
          <w:sz w:val="24"/>
          <w:szCs w:val="24"/>
        </w:rPr>
      </w:pPr>
      <w:r w:rsidRPr="00E51C3B">
        <w:rPr>
          <w:rFonts w:cstheme="minorHAnsi"/>
          <w:iCs/>
          <w:sz w:val="24"/>
          <w:szCs w:val="24"/>
        </w:rPr>
        <w:t xml:space="preserve">Sun, H. (2012). </w:t>
      </w:r>
      <w:r w:rsidRPr="00E51C3B">
        <w:rPr>
          <w:rFonts w:cstheme="minorHAnsi"/>
          <w:i/>
          <w:iCs/>
          <w:sz w:val="24"/>
          <w:szCs w:val="24"/>
        </w:rPr>
        <w:t>Cross-Cultural Technology Design: Creating Culture-Sensitive Technology for Local Users</w:t>
      </w:r>
      <w:r w:rsidRPr="00E51C3B">
        <w:rPr>
          <w:rFonts w:cstheme="minorHAnsi"/>
          <w:iCs/>
          <w:sz w:val="24"/>
          <w:szCs w:val="24"/>
        </w:rPr>
        <w:t>. Oxford, New York: Oxford University Press.</w:t>
      </w:r>
    </w:p>
    <w:sectPr w:rsidR="00E003AA" w:rsidRPr="00E51C3B" w:rsidSect="008321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3F0B" w14:textId="77777777" w:rsidR="002E43F2" w:rsidRDefault="002E43F2" w:rsidP="002E43F2">
      <w:pPr>
        <w:spacing w:after="0" w:line="240" w:lineRule="auto"/>
      </w:pPr>
      <w:r>
        <w:separator/>
      </w:r>
    </w:p>
  </w:endnote>
  <w:endnote w:type="continuationSeparator" w:id="0">
    <w:p w14:paraId="274D15BA" w14:textId="77777777" w:rsidR="002E43F2" w:rsidRDefault="002E43F2" w:rsidP="002E43F2">
      <w:pPr>
        <w:spacing w:after="0" w:line="240" w:lineRule="auto"/>
      </w:pPr>
      <w:r>
        <w:continuationSeparator/>
      </w:r>
    </w:p>
  </w:endnote>
  <w:endnote w:id="1">
    <w:p w14:paraId="5F7DE4A1" w14:textId="523A9724" w:rsidR="001B149C" w:rsidRDefault="001B149C">
      <w:pPr>
        <w:pStyle w:val="EndnoteText"/>
      </w:pPr>
      <w:r>
        <w:rPr>
          <w:rStyle w:val="EndnoteReference"/>
        </w:rPr>
        <w:endnoteRef/>
      </w:r>
      <w:r>
        <w:t>Document is keyed to presentation presented at ATTW 2018. See author for accompanying PowerPoint presentation</w:t>
      </w:r>
      <w:r w:rsidR="002C0BC9">
        <w:t xml:space="preserve">. Email: </w:t>
      </w:r>
      <w:hyperlink r:id="rId1" w:history="1">
        <w:r w:rsidR="00620C57" w:rsidRPr="00730F56">
          <w:rPr>
            <w:rStyle w:val="Hyperlink"/>
          </w:rPr>
          <w:t>beau.pihlaja@ttu.edu</w:t>
        </w:r>
      </w:hyperlink>
      <w:r>
        <w:t>.</w:t>
      </w:r>
    </w:p>
    <w:p w14:paraId="13FD0C11" w14:textId="77777777" w:rsidR="00620C57" w:rsidRDefault="00620C57">
      <w:pPr>
        <w:pStyle w:val="EndnoteText"/>
      </w:pPr>
      <w:bookmarkStart w:id="0" w:name="_GoBack"/>
      <w:bookmarkEnd w:id="0"/>
    </w:p>
  </w:endnote>
  <w:endnote w:id="2">
    <w:p w14:paraId="3C3E2D6F" w14:textId="7C682A16" w:rsidR="00AC4A79" w:rsidRDefault="00AC4A79" w:rsidP="00AC4A79">
      <w:pPr>
        <w:pStyle w:val="EndnoteText"/>
      </w:pPr>
      <w:r>
        <w:rPr>
          <w:rStyle w:val="EndnoteReference"/>
        </w:rPr>
        <w:endnoteRef/>
      </w:r>
      <w:r w:rsidRPr="00AC4A79">
        <w:rPr>
          <w:iCs/>
        </w:rPr>
        <w:t>Both theories have been used to analyze genres, student’s writing practices, as well as collaborative composition in online environments (Russell 1997; Bazerman &amp; Russell, 2003, Bazerman, 2003, Spinuzzi 2007, 2010, 2011, 2014).</w:t>
      </w:r>
      <w:r>
        <w:rPr>
          <w:iCs/>
        </w:rPr>
        <w:t xml:space="preserve"> </w:t>
      </w:r>
      <w:r w:rsidRPr="00AC4A79">
        <w:rPr>
          <w:iCs/>
        </w:rPr>
        <w:t xml:space="preserve">Clay Spinuzzi in his 2008 </w:t>
      </w:r>
      <w:r w:rsidRPr="00EA5422">
        <w:rPr>
          <w:i/>
          <w:iCs/>
        </w:rPr>
        <w:t>Network</w:t>
      </w:r>
      <w:r w:rsidRPr="00AC4A79">
        <w:rPr>
          <w:iCs/>
        </w:rPr>
        <w:t xml:space="preserve"> conducted a comprehensive study of the mediated rhetorical work done at a single company. Huatong Sun in her </w:t>
      </w:r>
      <w:r w:rsidRPr="00AC4A79">
        <w:rPr>
          <w:i/>
          <w:iCs/>
        </w:rPr>
        <w:t xml:space="preserve">Cross Cultural Technology Design </w:t>
      </w:r>
      <w:r w:rsidRPr="00AC4A79">
        <w:t xml:space="preserve">(2012) proposes using AT as part of framework for developing usability across cultures. Rich Rice and Ben Lauren in a book chapter in </w:t>
      </w:r>
      <w:r w:rsidRPr="00AC4A79">
        <w:rPr>
          <w:i/>
        </w:rPr>
        <w:t xml:space="preserve">Digital Rhetoric and Global Literacies </w:t>
      </w:r>
      <w:r w:rsidRPr="00AC4A79">
        <w:t xml:space="preserve">(2014) propose using AT to develop an app that helps students develop in turn “intercultural competence.” Contributors to Paul Lynch and Nathanial Rivers’ recent (2015) volume </w:t>
      </w:r>
      <w:r w:rsidRPr="00AC4A79">
        <w:rPr>
          <w:i/>
        </w:rPr>
        <w:t>Thinking with Bruno Latour in Rhetoric and Composition</w:t>
      </w:r>
      <w:r w:rsidRPr="00AC4A79">
        <w:t xml:space="preserve"> considered ANT (especially as it has been propagated by Latour) as it applied to various writing and rhetorical situations.</w:t>
      </w:r>
    </w:p>
    <w:p w14:paraId="4323885A" w14:textId="77777777" w:rsidR="001D7E3B" w:rsidRDefault="001D7E3B" w:rsidP="00AC4A79">
      <w:pPr>
        <w:pStyle w:val="EndnoteText"/>
      </w:pPr>
    </w:p>
  </w:endnote>
  <w:endnote w:id="3">
    <w:p w14:paraId="04E5729D" w14:textId="3AB1099E" w:rsidR="00AD6095" w:rsidRDefault="00AD6095" w:rsidP="00AD6095">
      <w:pPr>
        <w:pStyle w:val="EndnoteText"/>
        <w:rPr>
          <w:iCs/>
        </w:rPr>
      </w:pPr>
      <w:r>
        <w:rPr>
          <w:rStyle w:val="EndnoteReference"/>
        </w:rPr>
        <w:endnoteRef/>
      </w:r>
      <w:r>
        <w:t xml:space="preserve"> </w:t>
      </w:r>
      <w:r w:rsidRPr="0006027E">
        <w:rPr>
          <w:iCs/>
        </w:rPr>
        <w:t>AT and ANT have been tussling methodologically now for some time now</w:t>
      </w:r>
      <w:r w:rsidRPr="0006027E">
        <w:rPr>
          <w:iCs/>
        </w:rPr>
        <w:t/>
      </w:r>
      <w:r w:rsidRPr="0006027E">
        <w:rPr>
          <w:iCs/>
        </w:rPr>
        <w:t xml:space="preserve"> (see Spinuzzi, 2008 for a summary of the height of debate at least up until then). For my own part I believe it is important to keep the sociocultural in view while also coordinating with this more “flat,” “open,” or “decentered” perspective that ANT affords us. The coordination has the potenti</w:t>
      </w:r>
      <w:r w:rsidRPr="0006027E">
        <w:rPr>
          <w:iCs/>
        </w:rPr>
        <w:t/>
      </w:r>
      <w:r w:rsidRPr="0006027E">
        <w:rPr>
          <w:iCs/>
        </w:rPr>
        <w:t>al to “unsettle” the conceptual “stability” of each and, I propose, prevents the perspectives from taking the reductively totalizing, universalizing stance such theories are rightly criticized for.</w:t>
      </w:r>
      <w:r>
        <w:rPr>
          <w:iCs/>
        </w:rPr>
        <w:t xml:space="preserve"> </w:t>
      </w:r>
      <w:r w:rsidRPr="00F24D4D">
        <w:rPr>
          <w:iCs/>
        </w:rPr>
        <w:t>It’s intriguing to me</w:t>
      </w:r>
      <w:r w:rsidRPr="00F24D4D">
        <w:rPr>
          <w:iCs/>
        </w:rPr>
        <w:t/>
      </w:r>
      <w:r w:rsidRPr="00F24D4D">
        <w:rPr>
          <w:iCs/>
        </w:rPr>
        <w:t xml:space="preserve"> that in attempts to deploy or “apply” either AT (sociocultural) or ANT (new materialist) as a methodology governing some kind of research method, the instinct of researchers has been to “supplement” the one with some version of the other</w:t>
      </w:r>
      <w:r>
        <w:rPr>
          <w:iCs/>
        </w:rPr>
        <w:t xml:space="preserve">. Example: </w:t>
      </w:r>
      <w:r w:rsidRPr="00FA4970">
        <w:rPr>
          <w:iCs/>
        </w:rPr>
        <w:t xml:space="preserve">Clay Spinuzzi (2008) studies Telecorp with both AT and ANT as a means of both researching the network at his site but also foster a methodological dialogue. McNair &amp; Paretti (2010)—who are of special interest to me </w:t>
      </w:r>
      <w:r w:rsidRPr="00FA4970">
        <w:rPr>
          <w:i/>
          <w:iCs/>
        </w:rPr>
        <w:t xml:space="preserve">precisely </w:t>
      </w:r>
      <w:r w:rsidRPr="00FA4970">
        <w:rPr>
          <w:iCs/>
        </w:rPr>
        <w:t xml:space="preserve">because they use AT as a lens to study digitally/technologically mediated professional work—still feel compelled to call upon Winner’s (1999) “politics of the artifact” and speech act theory to fill out their analysis. “Politics” as the site of power negotiations (flowing through specific tools) is a necessary lens for them, it seems. </w:t>
      </w:r>
      <w:r>
        <w:rPr>
          <w:iCs/>
        </w:rPr>
        <w:t xml:space="preserve"> </w:t>
      </w:r>
      <w:r w:rsidRPr="00FA4970">
        <w:rPr>
          <w:iCs/>
        </w:rPr>
        <w:t>Huatong Sun’s CLUE framework calls first upon AT and then also genre theory and British cultural studies (with a particular awareness of the concepts of articulation, assemblage, questions of power, and even Latourian actor-network theory, 2012, pp. 62-63).</w:t>
      </w:r>
      <w:r>
        <w:rPr>
          <w:iCs/>
        </w:rPr>
        <w:t xml:space="preserve"> </w:t>
      </w:r>
      <w:r w:rsidRPr="00FA4970">
        <w:rPr>
          <w:iCs/>
        </w:rPr>
        <w:t>Rose and W</w:t>
      </w:r>
      <w:r>
        <w:rPr>
          <w:iCs/>
        </w:rPr>
        <w:t>alton (2015) in a S</w:t>
      </w:r>
      <w:r w:rsidRPr="00FA4970">
        <w:rPr>
          <w:iCs/>
        </w:rPr>
        <w:t xml:space="preserve">igdoc registering their “hopes” for posthumanism’s capacity to aid </w:t>
      </w:r>
      <w:r>
        <w:rPr>
          <w:iCs/>
        </w:rPr>
        <w:t>public design and usability analyses</w:t>
      </w:r>
      <w:r w:rsidRPr="00FA4970">
        <w:rPr>
          <w:iCs/>
        </w:rPr>
        <w:t xml:space="preserve"> as well as their “concerns” surrounding potential ethical implications of the theories in its orbit (including new materialism) note the </w:t>
      </w:r>
      <w:r w:rsidRPr="00FA4970">
        <w:rPr>
          <w:i/>
          <w:iCs/>
        </w:rPr>
        <w:t xml:space="preserve">ethical </w:t>
      </w:r>
      <w:r w:rsidRPr="00FA4970">
        <w:rPr>
          <w:iCs/>
        </w:rPr>
        <w:t>importance of the sociocultural lens in any posthuman analysis</w:t>
      </w:r>
      <w:r>
        <w:rPr>
          <w:iCs/>
        </w:rPr>
        <w:t>.</w:t>
      </w:r>
    </w:p>
    <w:p w14:paraId="34CABC47" w14:textId="77777777" w:rsidR="001D7E3B" w:rsidRPr="00892B57" w:rsidRDefault="001D7E3B" w:rsidP="00AD6095">
      <w:pPr>
        <w:pStyle w:val="EndnoteText"/>
        <w:rPr>
          <w:iCs/>
        </w:rPr>
      </w:pPr>
    </w:p>
  </w:endnote>
  <w:endnote w:id="4">
    <w:p w14:paraId="61789203" w14:textId="10AB98E4" w:rsidR="0027018E" w:rsidRPr="0027018E" w:rsidRDefault="0027018E" w:rsidP="0027018E">
      <w:pPr>
        <w:pStyle w:val="EndnoteText"/>
      </w:pPr>
      <w:r>
        <w:rPr>
          <w:rStyle w:val="EndnoteReference"/>
        </w:rPr>
        <w:endnoteRef/>
      </w:r>
      <w:r w:rsidR="0006027E">
        <w:rPr>
          <w:iCs/>
        </w:rPr>
        <w:t xml:space="preserve"> </w:t>
      </w:r>
      <w:r w:rsidRPr="0027018E">
        <w:rPr>
          <w:iCs/>
        </w:rPr>
        <w:t>Suffice to say that n</w:t>
      </w:r>
      <w:r w:rsidR="00B40001" w:rsidRPr="0027018E">
        <w:rPr>
          <w:iCs/>
        </w:rPr>
        <w:t>ew materialism in particular has increasingly become—may we say “attuned”? (</w:t>
      </w:r>
      <w:r w:rsidR="007C28E4">
        <w:rPr>
          <w:iCs/>
        </w:rPr>
        <w:t>W</w:t>
      </w:r>
      <w:r w:rsidR="00B40001" w:rsidRPr="0027018E">
        <w:rPr>
          <w:iCs/>
        </w:rPr>
        <w:t>e may.)—to its critics from a variety of fields and positionalities. Micciche (2014) and Grant (2017) have challenged new materialism in productive ways from feminist and indigenous rhetorical perspective</w:t>
      </w:r>
      <w:r w:rsidRPr="0027018E">
        <w:rPr>
          <w:iCs/>
        </w:rPr>
        <w:t>s</w:t>
      </w:r>
      <w:r w:rsidR="00B40001" w:rsidRPr="0027018E">
        <w:rPr>
          <w:iCs/>
        </w:rPr>
        <w:t>. This is important.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506741"/>
      <w:docPartObj>
        <w:docPartGallery w:val="Page Numbers (Bottom of Page)"/>
        <w:docPartUnique/>
      </w:docPartObj>
    </w:sdtPr>
    <w:sdtEndPr>
      <w:rPr>
        <w:noProof/>
      </w:rPr>
    </w:sdtEndPr>
    <w:sdtContent>
      <w:p w14:paraId="19F0DED9" w14:textId="307295F5" w:rsidR="00087ED5" w:rsidRDefault="00087ED5">
        <w:pPr>
          <w:pStyle w:val="Footer"/>
          <w:jc w:val="center"/>
        </w:pPr>
        <w:r>
          <w:fldChar w:fldCharType="begin"/>
        </w:r>
        <w:r>
          <w:instrText xml:space="preserve"> PAGE   \* MERGEFORMAT </w:instrText>
        </w:r>
        <w:r>
          <w:fldChar w:fldCharType="separate"/>
        </w:r>
        <w:r w:rsidR="00620C57">
          <w:rPr>
            <w:noProof/>
          </w:rPr>
          <w:t>10</w:t>
        </w:r>
        <w:r>
          <w:rPr>
            <w:noProof/>
          </w:rPr>
          <w:fldChar w:fldCharType="end"/>
        </w:r>
      </w:p>
    </w:sdtContent>
  </w:sdt>
  <w:p w14:paraId="13538553" w14:textId="77777777" w:rsidR="00087ED5" w:rsidRDefault="0008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C876" w14:textId="77777777" w:rsidR="002E43F2" w:rsidRDefault="002E43F2" w:rsidP="002E43F2">
      <w:pPr>
        <w:spacing w:after="0" w:line="240" w:lineRule="auto"/>
      </w:pPr>
      <w:r>
        <w:separator/>
      </w:r>
    </w:p>
  </w:footnote>
  <w:footnote w:type="continuationSeparator" w:id="0">
    <w:p w14:paraId="2F835E66" w14:textId="77777777" w:rsidR="002E43F2" w:rsidRDefault="002E43F2" w:rsidP="002E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3451" w14:textId="25107894" w:rsidR="002E43F2" w:rsidRPr="002E43F2" w:rsidRDefault="002E43F2" w:rsidP="002E43F2">
    <w:pPr>
      <w:spacing w:line="480" w:lineRule="auto"/>
      <w:rPr>
        <w:rFonts w:cstheme="minorHAnsi"/>
        <w:sz w:val="28"/>
        <w:szCs w:val="28"/>
      </w:rPr>
    </w:pPr>
    <w:r>
      <w:rPr>
        <w:rFonts w:cstheme="minorHAnsi"/>
        <w:sz w:val="28"/>
        <w:szCs w:val="28"/>
      </w:rPr>
      <w:t xml:space="preserve">Beau </w:t>
    </w:r>
    <w:r w:rsidRPr="00832108">
      <w:rPr>
        <w:rFonts w:cstheme="minorHAnsi"/>
        <w:sz w:val="28"/>
        <w:szCs w:val="28"/>
      </w:rPr>
      <w:t xml:space="preserve">Pihlaja </w:t>
    </w:r>
    <w:r>
      <w:rPr>
        <w:rFonts w:cstheme="minorHAnsi"/>
        <w:sz w:val="28"/>
        <w:szCs w:val="28"/>
      </w:rPr>
      <w:t xml:space="preserve">2018 </w:t>
    </w:r>
    <w:r w:rsidRPr="00832108">
      <w:rPr>
        <w:rFonts w:cstheme="minorHAnsi"/>
        <w:sz w:val="28"/>
        <w:szCs w:val="28"/>
      </w:rPr>
      <w:t>ATTW Presentation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29C7"/>
    <w:multiLevelType w:val="hybridMultilevel"/>
    <w:tmpl w:val="F1B094CE"/>
    <w:lvl w:ilvl="0" w:tplc="CD04B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54F2B"/>
    <w:multiLevelType w:val="hybridMultilevel"/>
    <w:tmpl w:val="D5C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46"/>
    <w:rsid w:val="000025B9"/>
    <w:rsid w:val="000045A9"/>
    <w:rsid w:val="00011378"/>
    <w:rsid w:val="000141F6"/>
    <w:rsid w:val="0001581B"/>
    <w:rsid w:val="00017FB2"/>
    <w:rsid w:val="00021350"/>
    <w:rsid w:val="000256C8"/>
    <w:rsid w:val="000266B6"/>
    <w:rsid w:val="00026B05"/>
    <w:rsid w:val="00030B59"/>
    <w:rsid w:val="00032E5C"/>
    <w:rsid w:val="0003426B"/>
    <w:rsid w:val="00034D3A"/>
    <w:rsid w:val="00044354"/>
    <w:rsid w:val="00053C49"/>
    <w:rsid w:val="00054921"/>
    <w:rsid w:val="0006027E"/>
    <w:rsid w:val="00060637"/>
    <w:rsid w:val="00061E05"/>
    <w:rsid w:val="00065485"/>
    <w:rsid w:val="000662CC"/>
    <w:rsid w:val="00066F7A"/>
    <w:rsid w:val="00073295"/>
    <w:rsid w:val="000735E2"/>
    <w:rsid w:val="000764CB"/>
    <w:rsid w:val="0008017E"/>
    <w:rsid w:val="00084C2F"/>
    <w:rsid w:val="000858D8"/>
    <w:rsid w:val="00085DD3"/>
    <w:rsid w:val="00087B2E"/>
    <w:rsid w:val="00087ED5"/>
    <w:rsid w:val="00094CCE"/>
    <w:rsid w:val="00097AA9"/>
    <w:rsid w:val="00097D16"/>
    <w:rsid w:val="000A2E65"/>
    <w:rsid w:val="000A3415"/>
    <w:rsid w:val="000A74A3"/>
    <w:rsid w:val="000B12EB"/>
    <w:rsid w:val="000B312D"/>
    <w:rsid w:val="000B32C3"/>
    <w:rsid w:val="000B3AD3"/>
    <w:rsid w:val="000B58EC"/>
    <w:rsid w:val="000B61FD"/>
    <w:rsid w:val="000B6DF5"/>
    <w:rsid w:val="000B76BB"/>
    <w:rsid w:val="000B7B7A"/>
    <w:rsid w:val="000C0C7E"/>
    <w:rsid w:val="000C4447"/>
    <w:rsid w:val="000C5E03"/>
    <w:rsid w:val="000C5F14"/>
    <w:rsid w:val="000C7D3B"/>
    <w:rsid w:val="000D10ED"/>
    <w:rsid w:val="000D1344"/>
    <w:rsid w:val="000D23D9"/>
    <w:rsid w:val="000D64DA"/>
    <w:rsid w:val="000E0C02"/>
    <w:rsid w:val="000E28AA"/>
    <w:rsid w:val="000E68AA"/>
    <w:rsid w:val="000E77CD"/>
    <w:rsid w:val="000E7B8D"/>
    <w:rsid w:val="000F1911"/>
    <w:rsid w:val="000F3324"/>
    <w:rsid w:val="000F6053"/>
    <w:rsid w:val="00100E10"/>
    <w:rsid w:val="001035AC"/>
    <w:rsid w:val="00107165"/>
    <w:rsid w:val="00107F43"/>
    <w:rsid w:val="00112603"/>
    <w:rsid w:val="0011451F"/>
    <w:rsid w:val="00115837"/>
    <w:rsid w:val="001227FE"/>
    <w:rsid w:val="001248B8"/>
    <w:rsid w:val="0013033A"/>
    <w:rsid w:val="001309D6"/>
    <w:rsid w:val="00136856"/>
    <w:rsid w:val="001418AF"/>
    <w:rsid w:val="00141975"/>
    <w:rsid w:val="001432AB"/>
    <w:rsid w:val="0014617E"/>
    <w:rsid w:val="001477AD"/>
    <w:rsid w:val="00151EB2"/>
    <w:rsid w:val="00152DFA"/>
    <w:rsid w:val="00160033"/>
    <w:rsid w:val="001640CF"/>
    <w:rsid w:val="00167C7E"/>
    <w:rsid w:val="00172079"/>
    <w:rsid w:val="00175D9F"/>
    <w:rsid w:val="001761AE"/>
    <w:rsid w:val="00176781"/>
    <w:rsid w:val="00177A8A"/>
    <w:rsid w:val="001827AC"/>
    <w:rsid w:val="001901CC"/>
    <w:rsid w:val="00197AE5"/>
    <w:rsid w:val="001A0267"/>
    <w:rsid w:val="001A1817"/>
    <w:rsid w:val="001A451F"/>
    <w:rsid w:val="001A5A2B"/>
    <w:rsid w:val="001A6032"/>
    <w:rsid w:val="001B149C"/>
    <w:rsid w:val="001B2113"/>
    <w:rsid w:val="001B274E"/>
    <w:rsid w:val="001B3267"/>
    <w:rsid w:val="001C4F13"/>
    <w:rsid w:val="001D0098"/>
    <w:rsid w:val="001D1886"/>
    <w:rsid w:val="001D1CB5"/>
    <w:rsid w:val="001D2B2D"/>
    <w:rsid w:val="001D2D0A"/>
    <w:rsid w:val="001D2EC9"/>
    <w:rsid w:val="001D33B7"/>
    <w:rsid w:val="001D4F4B"/>
    <w:rsid w:val="001D6717"/>
    <w:rsid w:val="001D6CD0"/>
    <w:rsid w:val="001D7E3B"/>
    <w:rsid w:val="001E1166"/>
    <w:rsid w:val="001F07E4"/>
    <w:rsid w:val="001F111F"/>
    <w:rsid w:val="001F41AC"/>
    <w:rsid w:val="001F448D"/>
    <w:rsid w:val="001F7DB3"/>
    <w:rsid w:val="0020123C"/>
    <w:rsid w:val="00201F56"/>
    <w:rsid w:val="0021333E"/>
    <w:rsid w:val="0021407F"/>
    <w:rsid w:val="00214390"/>
    <w:rsid w:val="00217A40"/>
    <w:rsid w:val="002240C0"/>
    <w:rsid w:val="00226937"/>
    <w:rsid w:val="0022763C"/>
    <w:rsid w:val="00227DE2"/>
    <w:rsid w:val="0023107E"/>
    <w:rsid w:val="00231271"/>
    <w:rsid w:val="00231B6F"/>
    <w:rsid w:val="00232B6D"/>
    <w:rsid w:val="00236346"/>
    <w:rsid w:val="002425D3"/>
    <w:rsid w:val="00244063"/>
    <w:rsid w:val="002456CE"/>
    <w:rsid w:val="0024610F"/>
    <w:rsid w:val="00251C11"/>
    <w:rsid w:val="00254884"/>
    <w:rsid w:val="002562B6"/>
    <w:rsid w:val="002562CB"/>
    <w:rsid w:val="0027018E"/>
    <w:rsid w:val="002713EF"/>
    <w:rsid w:val="002722C8"/>
    <w:rsid w:val="00275CB1"/>
    <w:rsid w:val="002846E8"/>
    <w:rsid w:val="0028511D"/>
    <w:rsid w:val="00285765"/>
    <w:rsid w:val="002859E7"/>
    <w:rsid w:val="002866B7"/>
    <w:rsid w:val="00292209"/>
    <w:rsid w:val="00292389"/>
    <w:rsid w:val="00293A30"/>
    <w:rsid w:val="00294AE0"/>
    <w:rsid w:val="00296EAD"/>
    <w:rsid w:val="00297A0D"/>
    <w:rsid w:val="002A0527"/>
    <w:rsid w:val="002A1247"/>
    <w:rsid w:val="002A1267"/>
    <w:rsid w:val="002A3378"/>
    <w:rsid w:val="002B003B"/>
    <w:rsid w:val="002B17B4"/>
    <w:rsid w:val="002B2B45"/>
    <w:rsid w:val="002B4B0B"/>
    <w:rsid w:val="002B62B6"/>
    <w:rsid w:val="002C08AF"/>
    <w:rsid w:val="002C0BC9"/>
    <w:rsid w:val="002C14D2"/>
    <w:rsid w:val="002C3546"/>
    <w:rsid w:val="002C7106"/>
    <w:rsid w:val="002C7824"/>
    <w:rsid w:val="002C7B01"/>
    <w:rsid w:val="002E43F2"/>
    <w:rsid w:val="002E6541"/>
    <w:rsid w:val="002F6799"/>
    <w:rsid w:val="002F6F97"/>
    <w:rsid w:val="003009DF"/>
    <w:rsid w:val="003016ED"/>
    <w:rsid w:val="00301D07"/>
    <w:rsid w:val="00311161"/>
    <w:rsid w:val="00316F92"/>
    <w:rsid w:val="00317252"/>
    <w:rsid w:val="00320355"/>
    <w:rsid w:val="003223E1"/>
    <w:rsid w:val="00322895"/>
    <w:rsid w:val="003371C1"/>
    <w:rsid w:val="00340AE1"/>
    <w:rsid w:val="00347B20"/>
    <w:rsid w:val="00357AF8"/>
    <w:rsid w:val="003613DF"/>
    <w:rsid w:val="00363254"/>
    <w:rsid w:val="0036508B"/>
    <w:rsid w:val="00365DB4"/>
    <w:rsid w:val="0036762F"/>
    <w:rsid w:val="003702E8"/>
    <w:rsid w:val="00381160"/>
    <w:rsid w:val="00386919"/>
    <w:rsid w:val="00396EC2"/>
    <w:rsid w:val="003A1072"/>
    <w:rsid w:val="003A24A3"/>
    <w:rsid w:val="003A74B9"/>
    <w:rsid w:val="003B713D"/>
    <w:rsid w:val="003C3026"/>
    <w:rsid w:val="003C39A1"/>
    <w:rsid w:val="003C42A3"/>
    <w:rsid w:val="003C437C"/>
    <w:rsid w:val="003C5AC9"/>
    <w:rsid w:val="003D246E"/>
    <w:rsid w:val="003D3640"/>
    <w:rsid w:val="003D4679"/>
    <w:rsid w:val="003D72EC"/>
    <w:rsid w:val="003E409A"/>
    <w:rsid w:val="003E69A1"/>
    <w:rsid w:val="003E72D5"/>
    <w:rsid w:val="003E7595"/>
    <w:rsid w:val="003F1E74"/>
    <w:rsid w:val="003F34D9"/>
    <w:rsid w:val="003F374C"/>
    <w:rsid w:val="003F57AC"/>
    <w:rsid w:val="003F762A"/>
    <w:rsid w:val="00411307"/>
    <w:rsid w:val="004218A5"/>
    <w:rsid w:val="00424CDC"/>
    <w:rsid w:val="00425FE6"/>
    <w:rsid w:val="00430388"/>
    <w:rsid w:val="004328D1"/>
    <w:rsid w:val="004349BC"/>
    <w:rsid w:val="004369F7"/>
    <w:rsid w:val="00443ABF"/>
    <w:rsid w:val="00445E99"/>
    <w:rsid w:val="00450251"/>
    <w:rsid w:val="004629AF"/>
    <w:rsid w:val="00482799"/>
    <w:rsid w:val="0048478C"/>
    <w:rsid w:val="004875AE"/>
    <w:rsid w:val="00487AB8"/>
    <w:rsid w:val="004933BE"/>
    <w:rsid w:val="00495634"/>
    <w:rsid w:val="00496415"/>
    <w:rsid w:val="004A147A"/>
    <w:rsid w:val="004A251D"/>
    <w:rsid w:val="004A5ED5"/>
    <w:rsid w:val="004A5F68"/>
    <w:rsid w:val="004B2C47"/>
    <w:rsid w:val="004B3070"/>
    <w:rsid w:val="004C2ECB"/>
    <w:rsid w:val="004C45FA"/>
    <w:rsid w:val="004D127F"/>
    <w:rsid w:val="004D6D94"/>
    <w:rsid w:val="004D7860"/>
    <w:rsid w:val="004E26DA"/>
    <w:rsid w:val="004E2E70"/>
    <w:rsid w:val="004E6426"/>
    <w:rsid w:val="004F2C81"/>
    <w:rsid w:val="005027DB"/>
    <w:rsid w:val="005031F0"/>
    <w:rsid w:val="005066CF"/>
    <w:rsid w:val="005071D8"/>
    <w:rsid w:val="0051323C"/>
    <w:rsid w:val="00516F41"/>
    <w:rsid w:val="0051786D"/>
    <w:rsid w:val="00524713"/>
    <w:rsid w:val="00532E44"/>
    <w:rsid w:val="0053590C"/>
    <w:rsid w:val="00537907"/>
    <w:rsid w:val="00537EAA"/>
    <w:rsid w:val="00540A62"/>
    <w:rsid w:val="0054579A"/>
    <w:rsid w:val="00546DC1"/>
    <w:rsid w:val="0054732C"/>
    <w:rsid w:val="00561E97"/>
    <w:rsid w:val="0056236C"/>
    <w:rsid w:val="00567382"/>
    <w:rsid w:val="00567A8A"/>
    <w:rsid w:val="005736E5"/>
    <w:rsid w:val="00574167"/>
    <w:rsid w:val="0057571E"/>
    <w:rsid w:val="00580E32"/>
    <w:rsid w:val="00583C58"/>
    <w:rsid w:val="0058500E"/>
    <w:rsid w:val="0058552E"/>
    <w:rsid w:val="00590389"/>
    <w:rsid w:val="005A1507"/>
    <w:rsid w:val="005A2C8A"/>
    <w:rsid w:val="005A5C65"/>
    <w:rsid w:val="005B5868"/>
    <w:rsid w:val="005C54DA"/>
    <w:rsid w:val="005D4420"/>
    <w:rsid w:val="005D4913"/>
    <w:rsid w:val="005D4EFA"/>
    <w:rsid w:val="005D5061"/>
    <w:rsid w:val="005D5F9D"/>
    <w:rsid w:val="005E028E"/>
    <w:rsid w:val="005E266D"/>
    <w:rsid w:val="005E317D"/>
    <w:rsid w:val="005E5C77"/>
    <w:rsid w:val="005F144E"/>
    <w:rsid w:val="005F315A"/>
    <w:rsid w:val="005F3A1C"/>
    <w:rsid w:val="005F3C3D"/>
    <w:rsid w:val="005F59B3"/>
    <w:rsid w:val="00614551"/>
    <w:rsid w:val="00614CEE"/>
    <w:rsid w:val="0061539D"/>
    <w:rsid w:val="00615750"/>
    <w:rsid w:val="00620081"/>
    <w:rsid w:val="00620C57"/>
    <w:rsid w:val="006210D2"/>
    <w:rsid w:val="006248D1"/>
    <w:rsid w:val="00624B26"/>
    <w:rsid w:val="00626B65"/>
    <w:rsid w:val="0063226B"/>
    <w:rsid w:val="00633B2C"/>
    <w:rsid w:val="00636E59"/>
    <w:rsid w:val="00642662"/>
    <w:rsid w:val="006434F6"/>
    <w:rsid w:val="00652016"/>
    <w:rsid w:val="00655667"/>
    <w:rsid w:val="00655BC7"/>
    <w:rsid w:val="00657B59"/>
    <w:rsid w:val="006634B8"/>
    <w:rsid w:val="00664ED0"/>
    <w:rsid w:val="00667A5B"/>
    <w:rsid w:val="00672588"/>
    <w:rsid w:val="00675C3A"/>
    <w:rsid w:val="0069415F"/>
    <w:rsid w:val="00695799"/>
    <w:rsid w:val="00696EAF"/>
    <w:rsid w:val="006A27EC"/>
    <w:rsid w:val="006A40FC"/>
    <w:rsid w:val="006A5211"/>
    <w:rsid w:val="006A5E87"/>
    <w:rsid w:val="006B0A70"/>
    <w:rsid w:val="006B45D8"/>
    <w:rsid w:val="006B4B2D"/>
    <w:rsid w:val="006B5098"/>
    <w:rsid w:val="006B7142"/>
    <w:rsid w:val="006B72FC"/>
    <w:rsid w:val="006B75C3"/>
    <w:rsid w:val="006C0802"/>
    <w:rsid w:val="006C1419"/>
    <w:rsid w:val="006C1CA3"/>
    <w:rsid w:val="006C2316"/>
    <w:rsid w:val="006C596F"/>
    <w:rsid w:val="006C5EB3"/>
    <w:rsid w:val="006C6BCF"/>
    <w:rsid w:val="006C7042"/>
    <w:rsid w:val="006D0B8A"/>
    <w:rsid w:val="006D4746"/>
    <w:rsid w:val="006D4A8E"/>
    <w:rsid w:val="006D5F98"/>
    <w:rsid w:val="006E1C64"/>
    <w:rsid w:val="006F12E8"/>
    <w:rsid w:val="006F30D4"/>
    <w:rsid w:val="006F3302"/>
    <w:rsid w:val="006F436D"/>
    <w:rsid w:val="006F7FED"/>
    <w:rsid w:val="00701794"/>
    <w:rsid w:val="00701B4B"/>
    <w:rsid w:val="00704A0F"/>
    <w:rsid w:val="00707611"/>
    <w:rsid w:val="00710D3D"/>
    <w:rsid w:val="0071186E"/>
    <w:rsid w:val="00714C7F"/>
    <w:rsid w:val="0071502F"/>
    <w:rsid w:val="00715B36"/>
    <w:rsid w:val="00717D1B"/>
    <w:rsid w:val="007202BA"/>
    <w:rsid w:val="00720B48"/>
    <w:rsid w:val="00723C6B"/>
    <w:rsid w:val="007244B6"/>
    <w:rsid w:val="00725736"/>
    <w:rsid w:val="0072709A"/>
    <w:rsid w:val="00730573"/>
    <w:rsid w:val="00731054"/>
    <w:rsid w:val="0073384A"/>
    <w:rsid w:val="00733A72"/>
    <w:rsid w:val="00734754"/>
    <w:rsid w:val="00735883"/>
    <w:rsid w:val="00735B98"/>
    <w:rsid w:val="00735D4E"/>
    <w:rsid w:val="00743991"/>
    <w:rsid w:val="00745FB6"/>
    <w:rsid w:val="007460A4"/>
    <w:rsid w:val="00747C1A"/>
    <w:rsid w:val="0075139F"/>
    <w:rsid w:val="00751E24"/>
    <w:rsid w:val="007564F7"/>
    <w:rsid w:val="007659E6"/>
    <w:rsid w:val="00771B9A"/>
    <w:rsid w:val="007771B2"/>
    <w:rsid w:val="00780977"/>
    <w:rsid w:val="0078286B"/>
    <w:rsid w:val="0078660F"/>
    <w:rsid w:val="00786C3A"/>
    <w:rsid w:val="007905A9"/>
    <w:rsid w:val="007905AE"/>
    <w:rsid w:val="00796F01"/>
    <w:rsid w:val="00797A22"/>
    <w:rsid w:val="007A0C4D"/>
    <w:rsid w:val="007A2620"/>
    <w:rsid w:val="007A509E"/>
    <w:rsid w:val="007A7EC6"/>
    <w:rsid w:val="007B13A0"/>
    <w:rsid w:val="007B1BE3"/>
    <w:rsid w:val="007B1F59"/>
    <w:rsid w:val="007B6344"/>
    <w:rsid w:val="007C22B0"/>
    <w:rsid w:val="007C28E4"/>
    <w:rsid w:val="007C4BC2"/>
    <w:rsid w:val="007C7188"/>
    <w:rsid w:val="007C75DD"/>
    <w:rsid w:val="007D1D82"/>
    <w:rsid w:val="007D1FE5"/>
    <w:rsid w:val="007D26E4"/>
    <w:rsid w:val="007D4339"/>
    <w:rsid w:val="007F2B59"/>
    <w:rsid w:val="007F733E"/>
    <w:rsid w:val="008013E8"/>
    <w:rsid w:val="008017F9"/>
    <w:rsid w:val="00803A46"/>
    <w:rsid w:val="00807CC4"/>
    <w:rsid w:val="00814718"/>
    <w:rsid w:val="00816C24"/>
    <w:rsid w:val="00816FD4"/>
    <w:rsid w:val="00823173"/>
    <w:rsid w:val="008240F4"/>
    <w:rsid w:val="008244AC"/>
    <w:rsid w:val="0082492E"/>
    <w:rsid w:val="00824E61"/>
    <w:rsid w:val="00826EEF"/>
    <w:rsid w:val="00832108"/>
    <w:rsid w:val="00832272"/>
    <w:rsid w:val="0083326C"/>
    <w:rsid w:val="00837F91"/>
    <w:rsid w:val="0084022F"/>
    <w:rsid w:val="0084199F"/>
    <w:rsid w:val="008433AE"/>
    <w:rsid w:val="00844BDE"/>
    <w:rsid w:val="00844F9B"/>
    <w:rsid w:val="00845F6C"/>
    <w:rsid w:val="0085533C"/>
    <w:rsid w:val="008555A6"/>
    <w:rsid w:val="00864732"/>
    <w:rsid w:val="00865EB9"/>
    <w:rsid w:val="00866F9E"/>
    <w:rsid w:val="008674D3"/>
    <w:rsid w:val="00873BAF"/>
    <w:rsid w:val="00876D93"/>
    <w:rsid w:val="00877C8A"/>
    <w:rsid w:val="00881048"/>
    <w:rsid w:val="0088246F"/>
    <w:rsid w:val="00884087"/>
    <w:rsid w:val="00887D01"/>
    <w:rsid w:val="00891E6A"/>
    <w:rsid w:val="00892B57"/>
    <w:rsid w:val="00893755"/>
    <w:rsid w:val="00894713"/>
    <w:rsid w:val="00896291"/>
    <w:rsid w:val="008962DA"/>
    <w:rsid w:val="008A123A"/>
    <w:rsid w:val="008A1DCA"/>
    <w:rsid w:val="008A2972"/>
    <w:rsid w:val="008A2D0E"/>
    <w:rsid w:val="008A6BA8"/>
    <w:rsid w:val="008B0CEA"/>
    <w:rsid w:val="008B6A2D"/>
    <w:rsid w:val="008C1598"/>
    <w:rsid w:val="008C5117"/>
    <w:rsid w:val="008C7031"/>
    <w:rsid w:val="008D61C1"/>
    <w:rsid w:val="008E0B60"/>
    <w:rsid w:val="008E2E39"/>
    <w:rsid w:val="008F24D8"/>
    <w:rsid w:val="009051D9"/>
    <w:rsid w:val="00905DC6"/>
    <w:rsid w:val="00905FA0"/>
    <w:rsid w:val="00906B35"/>
    <w:rsid w:val="00910934"/>
    <w:rsid w:val="00925766"/>
    <w:rsid w:val="00925D6E"/>
    <w:rsid w:val="00931869"/>
    <w:rsid w:val="00933B35"/>
    <w:rsid w:val="00935628"/>
    <w:rsid w:val="00936D33"/>
    <w:rsid w:val="00942E65"/>
    <w:rsid w:val="00943458"/>
    <w:rsid w:val="00943D0E"/>
    <w:rsid w:val="009448C1"/>
    <w:rsid w:val="00944B3A"/>
    <w:rsid w:val="00945C4B"/>
    <w:rsid w:val="0094645E"/>
    <w:rsid w:val="00946DAC"/>
    <w:rsid w:val="009473FC"/>
    <w:rsid w:val="009513FB"/>
    <w:rsid w:val="00957421"/>
    <w:rsid w:val="00961DC4"/>
    <w:rsid w:val="009629F2"/>
    <w:rsid w:val="00964777"/>
    <w:rsid w:val="009672CA"/>
    <w:rsid w:val="009700C9"/>
    <w:rsid w:val="0097056D"/>
    <w:rsid w:val="009766B1"/>
    <w:rsid w:val="0098033D"/>
    <w:rsid w:val="00982D8D"/>
    <w:rsid w:val="00984C60"/>
    <w:rsid w:val="009876E1"/>
    <w:rsid w:val="00987AF9"/>
    <w:rsid w:val="00991C9C"/>
    <w:rsid w:val="00995727"/>
    <w:rsid w:val="00995919"/>
    <w:rsid w:val="00997A33"/>
    <w:rsid w:val="009A4F1C"/>
    <w:rsid w:val="009B2F86"/>
    <w:rsid w:val="009C0AB3"/>
    <w:rsid w:val="009C2947"/>
    <w:rsid w:val="009D0654"/>
    <w:rsid w:val="009D16D2"/>
    <w:rsid w:val="009D1BC3"/>
    <w:rsid w:val="009D5062"/>
    <w:rsid w:val="009D533D"/>
    <w:rsid w:val="009D5E62"/>
    <w:rsid w:val="009E1D38"/>
    <w:rsid w:val="009E3CC8"/>
    <w:rsid w:val="009E468A"/>
    <w:rsid w:val="009E5293"/>
    <w:rsid w:val="009F3133"/>
    <w:rsid w:val="009F38B3"/>
    <w:rsid w:val="009F4365"/>
    <w:rsid w:val="009F5DAB"/>
    <w:rsid w:val="00A025AE"/>
    <w:rsid w:val="00A06267"/>
    <w:rsid w:val="00A07999"/>
    <w:rsid w:val="00A07BDE"/>
    <w:rsid w:val="00A127B6"/>
    <w:rsid w:val="00A142E6"/>
    <w:rsid w:val="00A1634A"/>
    <w:rsid w:val="00A21624"/>
    <w:rsid w:val="00A26869"/>
    <w:rsid w:val="00A313C8"/>
    <w:rsid w:val="00A35CC2"/>
    <w:rsid w:val="00A411B0"/>
    <w:rsid w:val="00A41B59"/>
    <w:rsid w:val="00A42D1C"/>
    <w:rsid w:val="00A447FD"/>
    <w:rsid w:val="00A46C11"/>
    <w:rsid w:val="00A518C7"/>
    <w:rsid w:val="00A52909"/>
    <w:rsid w:val="00A546FD"/>
    <w:rsid w:val="00A553F9"/>
    <w:rsid w:val="00A56158"/>
    <w:rsid w:val="00A57C8E"/>
    <w:rsid w:val="00A63754"/>
    <w:rsid w:val="00A64AB3"/>
    <w:rsid w:val="00A656E4"/>
    <w:rsid w:val="00A676A7"/>
    <w:rsid w:val="00A67731"/>
    <w:rsid w:val="00A741A2"/>
    <w:rsid w:val="00A74C75"/>
    <w:rsid w:val="00A811CB"/>
    <w:rsid w:val="00A90A65"/>
    <w:rsid w:val="00A917D9"/>
    <w:rsid w:val="00A94720"/>
    <w:rsid w:val="00A96EEA"/>
    <w:rsid w:val="00AA1260"/>
    <w:rsid w:val="00AA1DD8"/>
    <w:rsid w:val="00AB3D9E"/>
    <w:rsid w:val="00AB4913"/>
    <w:rsid w:val="00AB600D"/>
    <w:rsid w:val="00AB6E27"/>
    <w:rsid w:val="00AC4A79"/>
    <w:rsid w:val="00AC6216"/>
    <w:rsid w:val="00AD03D8"/>
    <w:rsid w:val="00AD10B0"/>
    <w:rsid w:val="00AD1C91"/>
    <w:rsid w:val="00AD4F97"/>
    <w:rsid w:val="00AD6095"/>
    <w:rsid w:val="00AD65C3"/>
    <w:rsid w:val="00AD7F2A"/>
    <w:rsid w:val="00AE3709"/>
    <w:rsid w:val="00AF17AE"/>
    <w:rsid w:val="00AF1887"/>
    <w:rsid w:val="00AF1B73"/>
    <w:rsid w:val="00AF5768"/>
    <w:rsid w:val="00B00B73"/>
    <w:rsid w:val="00B02EF3"/>
    <w:rsid w:val="00B05905"/>
    <w:rsid w:val="00B068B4"/>
    <w:rsid w:val="00B07091"/>
    <w:rsid w:val="00B10B4B"/>
    <w:rsid w:val="00B11B3C"/>
    <w:rsid w:val="00B120EE"/>
    <w:rsid w:val="00B12B40"/>
    <w:rsid w:val="00B22ADB"/>
    <w:rsid w:val="00B250F2"/>
    <w:rsid w:val="00B314A0"/>
    <w:rsid w:val="00B34986"/>
    <w:rsid w:val="00B36369"/>
    <w:rsid w:val="00B40001"/>
    <w:rsid w:val="00B40B92"/>
    <w:rsid w:val="00B40CE2"/>
    <w:rsid w:val="00B440A1"/>
    <w:rsid w:val="00B50768"/>
    <w:rsid w:val="00B50F07"/>
    <w:rsid w:val="00B519AB"/>
    <w:rsid w:val="00B54D89"/>
    <w:rsid w:val="00B55B47"/>
    <w:rsid w:val="00B57FB5"/>
    <w:rsid w:val="00B61978"/>
    <w:rsid w:val="00B636E8"/>
    <w:rsid w:val="00B711C2"/>
    <w:rsid w:val="00B740FE"/>
    <w:rsid w:val="00B759EB"/>
    <w:rsid w:val="00B76799"/>
    <w:rsid w:val="00B843B1"/>
    <w:rsid w:val="00B9299F"/>
    <w:rsid w:val="00B92DD3"/>
    <w:rsid w:val="00BA074E"/>
    <w:rsid w:val="00BA0B0A"/>
    <w:rsid w:val="00BA0CCE"/>
    <w:rsid w:val="00BA15B2"/>
    <w:rsid w:val="00BA2C52"/>
    <w:rsid w:val="00BA392E"/>
    <w:rsid w:val="00BA6C42"/>
    <w:rsid w:val="00BB0E49"/>
    <w:rsid w:val="00BB7B5C"/>
    <w:rsid w:val="00BD053F"/>
    <w:rsid w:val="00BD3739"/>
    <w:rsid w:val="00BD6570"/>
    <w:rsid w:val="00BE0F8C"/>
    <w:rsid w:val="00BE198D"/>
    <w:rsid w:val="00BE32A6"/>
    <w:rsid w:val="00BE38E5"/>
    <w:rsid w:val="00BF04D3"/>
    <w:rsid w:val="00BF0664"/>
    <w:rsid w:val="00BF36F6"/>
    <w:rsid w:val="00BF497E"/>
    <w:rsid w:val="00BF49F0"/>
    <w:rsid w:val="00BF55B6"/>
    <w:rsid w:val="00BF7BD3"/>
    <w:rsid w:val="00C03D9F"/>
    <w:rsid w:val="00C10AFB"/>
    <w:rsid w:val="00C142FA"/>
    <w:rsid w:val="00C16579"/>
    <w:rsid w:val="00C20D1D"/>
    <w:rsid w:val="00C2109D"/>
    <w:rsid w:val="00C21883"/>
    <w:rsid w:val="00C30216"/>
    <w:rsid w:val="00C37083"/>
    <w:rsid w:val="00C409BF"/>
    <w:rsid w:val="00C41246"/>
    <w:rsid w:val="00C4445C"/>
    <w:rsid w:val="00C47491"/>
    <w:rsid w:val="00C5369C"/>
    <w:rsid w:val="00C57A9F"/>
    <w:rsid w:val="00C57D0B"/>
    <w:rsid w:val="00C63146"/>
    <w:rsid w:val="00C63628"/>
    <w:rsid w:val="00C6613E"/>
    <w:rsid w:val="00C67DD5"/>
    <w:rsid w:val="00C7036B"/>
    <w:rsid w:val="00C731A5"/>
    <w:rsid w:val="00C7355A"/>
    <w:rsid w:val="00C770E0"/>
    <w:rsid w:val="00C936EC"/>
    <w:rsid w:val="00C946AC"/>
    <w:rsid w:val="00C95D42"/>
    <w:rsid w:val="00C97B04"/>
    <w:rsid w:val="00CA3CCA"/>
    <w:rsid w:val="00CA48D9"/>
    <w:rsid w:val="00CA5EAB"/>
    <w:rsid w:val="00CB0021"/>
    <w:rsid w:val="00CB1AA6"/>
    <w:rsid w:val="00CB2BE9"/>
    <w:rsid w:val="00CB2BEE"/>
    <w:rsid w:val="00CB3ACC"/>
    <w:rsid w:val="00CC38CF"/>
    <w:rsid w:val="00CD0752"/>
    <w:rsid w:val="00CD2D5A"/>
    <w:rsid w:val="00CE5B32"/>
    <w:rsid w:val="00CE6A8F"/>
    <w:rsid w:val="00CE7F79"/>
    <w:rsid w:val="00CF556F"/>
    <w:rsid w:val="00D01F42"/>
    <w:rsid w:val="00D0549A"/>
    <w:rsid w:val="00D13277"/>
    <w:rsid w:val="00D1413A"/>
    <w:rsid w:val="00D2797B"/>
    <w:rsid w:val="00D316C0"/>
    <w:rsid w:val="00D427DF"/>
    <w:rsid w:val="00D468BF"/>
    <w:rsid w:val="00D47D67"/>
    <w:rsid w:val="00D47FC5"/>
    <w:rsid w:val="00D55DBF"/>
    <w:rsid w:val="00D57495"/>
    <w:rsid w:val="00D674DE"/>
    <w:rsid w:val="00D709D4"/>
    <w:rsid w:val="00D740A9"/>
    <w:rsid w:val="00D8250A"/>
    <w:rsid w:val="00D87429"/>
    <w:rsid w:val="00D9039C"/>
    <w:rsid w:val="00D90818"/>
    <w:rsid w:val="00D9247B"/>
    <w:rsid w:val="00D931CC"/>
    <w:rsid w:val="00D95888"/>
    <w:rsid w:val="00D96B0C"/>
    <w:rsid w:val="00DA06A8"/>
    <w:rsid w:val="00DA1118"/>
    <w:rsid w:val="00DA172E"/>
    <w:rsid w:val="00DA1FD0"/>
    <w:rsid w:val="00DA57EF"/>
    <w:rsid w:val="00DA7695"/>
    <w:rsid w:val="00DB0ED9"/>
    <w:rsid w:val="00DB4E85"/>
    <w:rsid w:val="00DB5515"/>
    <w:rsid w:val="00DC5502"/>
    <w:rsid w:val="00DC6634"/>
    <w:rsid w:val="00DC7D1C"/>
    <w:rsid w:val="00DD4624"/>
    <w:rsid w:val="00DE19AD"/>
    <w:rsid w:val="00DE31D1"/>
    <w:rsid w:val="00DE5EC8"/>
    <w:rsid w:val="00DF13FB"/>
    <w:rsid w:val="00DF47A1"/>
    <w:rsid w:val="00DF5BDB"/>
    <w:rsid w:val="00E003AA"/>
    <w:rsid w:val="00E04165"/>
    <w:rsid w:val="00E06D4F"/>
    <w:rsid w:val="00E10616"/>
    <w:rsid w:val="00E156D4"/>
    <w:rsid w:val="00E15DA6"/>
    <w:rsid w:val="00E162C8"/>
    <w:rsid w:val="00E25C43"/>
    <w:rsid w:val="00E2799E"/>
    <w:rsid w:val="00E31A97"/>
    <w:rsid w:val="00E41DD6"/>
    <w:rsid w:val="00E467BC"/>
    <w:rsid w:val="00E46FDB"/>
    <w:rsid w:val="00E501B1"/>
    <w:rsid w:val="00E51C3B"/>
    <w:rsid w:val="00E53C0F"/>
    <w:rsid w:val="00E566E8"/>
    <w:rsid w:val="00E60971"/>
    <w:rsid w:val="00E62F38"/>
    <w:rsid w:val="00E67C2A"/>
    <w:rsid w:val="00E73BFA"/>
    <w:rsid w:val="00E770CA"/>
    <w:rsid w:val="00E80F16"/>
    <w:rsid w:val="00E8294C"/>
    <w:rsid w:val="00E8296D"/>
    <w:rsid w:val="00E82B8E"/>
    <w:rsid w:val="00E844D3"/>
    <w:rsid w:val="00E85855"/>
    <w:rsid w:val="00E936A0"/>
    <w:rsid w:val="00E94A77"/>
    <w:rsid w:val="00E95F08"/>
    <w:rsid w:val="00EA20BF"/>
    <w:rsid w:val="00EA285C"/>
    <w:rsid w:val="00EA3C2A"/>
    <w:rsid w:val="00EA4E85"/>
    <w:rsid w:val="00EA5422"/>
    <w:rsid w:val="00EA6691"/>
    <w:rsid w:val="00EA66A2"/>
    <w:rsid w:val="00EB1186"/>
    <w:rsid w:val="00EB19DC"/>
    <w:rsid w:val="00EB2651"/>
    <w:rsid w:val="00EC09AB"/>
    <w:rsid w:val="00EC6836"/>
    <w:rsid w:val="00EC6A93"/>
    <w:rsid w:val="00EC739B"/>
    <w:rsid w:val="00EE0F05"/>
    <w:rsid w:val="00EE379C"/>
    <w:rsid w:val="00EE454C"/>
    <w:rsid w:val="00EF1160"/>
    <w:rsid w:val="00EF12D1"/>
    <w:rsid w:val="00EF49A9"/>
    <w:rsid w:val="00EF52FB"/>
    <w:rsid w:val="00F00112"/>
    <w:rsid w:val="00F0275B"/>
    <w:rsid w:val="00F038D9"/>
    <w:rsid w:val="00F0582E"/>
    <w:rsid w:val="00F05F33"/>
    <w:rsid w:val="00F142E6"/>
    <w:rsid w:val="00F1641F"/>
    <w:rsid w:val="00F24D4D"/>
    <w:rsid w:val="00F24F97"/>
    <w:rsid w:val="00F312EF"/>
    <w:rsid w:val="00F333CC"/>
    <w:rsid w:val="00F4166A"/>
    <w:rsid w:val="00F41E2D"/>
    <w:rsid w:val="00F4467A"/>
    <w:rsid w:val="00F44A6E"/>
    <w:rsid w:val="00F520BE"/>
    <w:rsid w:val="00F56F94"/>
    <w:rsid w:val="00F6000C"/>
    <w:rsid w:val="00F62790"/>
    <w:rsid w:val="00F71FD8"/>
    <w:rsid w:val="00F74776"/>
    <w:rsid w:val="00F74939"/>
    <w:rsid w:val="00F76236"/>
    <w:rsid w:val="00F84F72"/>
    <w:rsid w:val="00F854B3"/>
    <w:rsid w:val="00F86CEC"/>
    <w:rsid w:val="00F86D86"/>
    <w:rsid w:val="00F87125"/>
    <w:rsid w:val="00F928FA"/>
    <w:rsid w:val="00F93B25"/>
    <w:rsid w:val="00F94B5B"/>
    <w:rsid w:val="00F950C5"/>
    <w:rsid w:val="00F96E5C"/>
    <w:rsid w:val="00F973D6"/>
    <w:rsid w:val="00FA4970"/>
    <w:rsid w:val="00FA5CEC"/>
    <w:rsid w:val="00FA7B4C"/>
    <w:rsid w:val="00FA7F78"/>
    <w:rsid w:val="00FB148A"/>
    <w:rsid w:val="00FC009B"/>
    <w:rsid w:val="00FC0523"/>
    <w:rsid w:val="00FC2714"/>
    <w:rsid w:val="00FC330B"/>
    <w:rsid w:val="00FC35A2"/>
    <w:rsid w:val="00FC35FC"/>
    <w:rsid w:val="00FC3D6C"/>
    <w:rsid w:val="00FC7D93"/>
    <w:rsid w:val="00FD4285"/>
    <w:rsid w:val="00FD78C8"/>
    <w:rsid w:val="00FE2101"/>
    <w:rsid w:val="00FE40E1"/>
    <w:rsid w:val="00FE7D3E"/>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78505"/>
  <w15:chartTrackingRefBased/>
  <w15:docId w15:val="{4F4F0904-B955-49D1-80BE-68B369A3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6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0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4F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45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3F2"/>
  </w:style>
  <w:style w:type="paragraph" w:styleId="Footer">
    <w:name w:val="footer"/>
    <w:basedOn w:val="Normal"/>
    <w:link w:val="FooterChar"/>
    <w:uiPriority w:val="99"/>
    <w:unhideWhenUsed/>
    <w:rsid w:val="002E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3F2"/>
  </w:style>
  <w:style w:type="character" w:styleId="CommentReference">
    <w:name w:val="annotation reference"/>
    <w:basedOn w:val="DefaultParagraphFont"/>
    <w:uiPriority w:val="99"/>
    <w:semiHidden/>
    <w:unhideWhenUsed/>
    <w:rsid w:val="00F00112"/>
    <w:rPr>
      <w:sz w:val="16"/>
      <w:szCs w:val="16"/>
    </w:rPr>
  </w:style>
  <w:style w:type="paragraph" w:styleId="CommentText">
    <w:name w:val="annotation text"/>
    <w:basedOn w:val="Normal"/>
    <w:link w:val="CommentTextChar"/>
    <w:uiPriority w:val="99"/>
    <w:semiHidden/>
    <w:unhideWhenUsed/>
    <w:rsid w:val="00F00112"/>
    <w:pPr>
      <w:spacing w:line="240" w:lineRule="auto"/>
    </w:pPr>
    <w:rPr>
      <w:sz w:val="20"/>
      <w:szCs w:val="20"/>
    </w:rPr>
  </w:style>
  <w:style w:type="character" w:customStyle="1" w:styleId="CommentTextChar">
    <w:name w:val="Comment Text Char"/>
    <w:basedOn w:val="DefaultParagraphFont"/>
    <w:link w:val="CommentText"/>
    <w:uiPriority w:val="99"/>
    <w:semiHidden/>
    <w:rsid w:val="00F00112"/>
    <w:rPr>
      <w:sz w:val="20"/>
      <w:szCs w:val="20"/>
    </w:rPr>
  </w:style>
  <w:style w:type="paragraph" w:styleId="CommentSubject">
    <w:name w:val="annotation subject"/>
    <w:basedOn w:val="CommentText"/>
    <w:next w:val="CommentText"/>
    <w:link w:val="CommentSubjectChar"/>
    <w:uiPriority w:val="99"/>
    <w:semiHidden/>
    <w:unhideWhenUsed/>
    <w:rsid w:val="00F00112"/>
    <w:rPr>
      <w:b/>
      <w:bCs/>
    </w:rPr>
  </w:style>
  <w:style w:type="character" w:customStyle="1" w:styleId="CommentSubjectChar">
    <w:name w:val="Comment Subject Char"/>
    <w:basedOn w:val="CommentTextChar"/>
    <w:link w:val="CommentSubject"/>
    <w:uiPriority w:val="99"/>
    <w:semiHidden/>
    <w:rsid w:val="00F00112"/>
    <w:rPr>
      <w:b/>
      <w:bCs/>
      <w:sz w:val="20"/>
      <w:szCs w:val="20"/>
    </w:rPr>
  </w:style>
  <w:style w:type="paragraph" w:styleId="BalloonText">
    <w:name w:val="Balloon Text"/>
    <w:basedOn w:val="Normal"/>
    <w:link w:val="BalloonTextChar"/>
    <w:uiPriority w:val="99"/>
    <w:semiHidden/>
    <w:unhideWhenUsed/>
    <w:rsid w:val="00F0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12"/>
    <w:rPr>
      <w:rFonts w:ascii="Segoe UI" w:hAnsi="Segoe UI" w:cs="Segoe UI"/>
      <w:sz w:val="18"/>
      <w:szCs w:val="18"/>
    </w:rPr>
  </w:style>
  <w:style w:type="paragraph" w:styleId="NormalWeb">
    <w:name w:val="Normal (Web)"/>
    <w:basedOn w:val="Normal"/>
    <w:uiPriority w:val="99"/>
    <w:semiHidden/>
    <w:unhideWhenUsed/>
    <w:rsid w:val="002310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62CB"/>
    <w:pPr>
      <w:ind w:left="720"/>
      <w:contextualSpacing/>
    </w:pPr>
  </w:style>
  <w:style w:type="paragraph" w:styleId="EndnoteText">
    <w:name w:val="endnote text"/>
    <w:basedOn w:val="Normal"/>
    <w:link w:val="EndnoteTextChar"/>
    <w:uiPriority w:val="99"/>
    <w:semiHidden/>
    <w:unhideWhenUsed/>
    <w:rsid w:val="00AC4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4A79"/>
    <w:rPr>
      <w:sz w:val="20"/>
      <w:szCs w:val="20"/>
    </w:rPr>
  </w:style>
  <w:style w:type="character" w:styleId="EndnoteReference">
    <w:name w:val="endnote reference"/>
    <w:basedOn w:val="DefaultParagraphFont"/>
    <w:uiPriority w:val="99"/>
    <w:semiHidden/>
    <w:unhideWhenUsed/>
    <w:rsid w:val="00AC4A79"/>
    <w:rPr>
      <w:vertAlign w:val="superscript"/>
    </w:rPr>
  </w:style>
  <w:style w:type="character" w:styleId="FootnoteReference">
    <w:name w:val="footnote reference"/>
    <w:uiPriority w:val="99"/>
    <w:rsid w:val="00044354"/>
    <w:rPr>
      <w:rFonts w:ascii="Times New Roman" w:hAnsi="Times New Roman"/>
      <w:position w:val="6"/>
      <w:sz w:val="20"/>
    </w:rPr>
  </w:style>
  <w:style w:type="paragraph" w:styleId="FootnoteText">
    <w:name w:val="footnote text"/>
    <w:basedOn w:val="Normal"/>
    <w:link w:val="FootnoteTextChar"/>
    <w:uiPriority w:val="99"/>
    <w:rsid w:val="00044354"/>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rsid w:val="00044354"/>
    <w:rPr>
      <w:rFonts w:ascii="Times" w:eastAsia="Times New Roman" w:hAnsi="Times" w:cs="Times New Roman"/>
      <w:sz w:val="20"/>
      <w:szCs w:val="20"/>
    </w:rPr>
  </w:style>
  <w:style w:type="character" w:styleId="Hyperlink">
    <w:name w:val="Hyperlink"/>
    <w:basedOn w:val="DefaultParagraphFont"/>
    <w:uiPriority w:val="99"/>
    <w:unhideWhenUsed/>
    <w:rsid w:val="00E003AA"/>
    <w:rPr>
      <w:color w:val="0563C1" w:themeColor="hyperlink"/>
      <w:u w:val="single"/>
    </w:rPr>
  </w:style>
  <w:style w:type="character" w:customStyle="1" w:styleId="Heading1Char">
    <w:name w:val="Heading 1 Char"/>
    <w:basedOn w:val="DefaultParagraphFont"/>
    <w:link w:val="Heading1"/>
    <w:uiPriority w:val="9"/>
    <w:rsid w:val="00C936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063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4F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045A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0507">
      <w:bodyDiv w:val="1"/>
      <w:marLeft w:val="0"/>
      <w:marRight w:val="0"/>
      <w:marTop w:val="0"/>
      <w:marBottom w:val="0"/>
      <w:divBdr>
        <w:top w:val="none" w:sz="0" w:space="0" w:color="auto"/>
        <w:left w:val="none" w:sz="0" w:space="0" w:color="auto"/>
        <w:bottom w:val="none" w:sz="0" w:space="0" w:color="auto"/>
        <w:right w:val="none" w:sz="0" w:space="0" w:color="auto"/>
      </w:divBdr>
      <w:divsChild>
        <w:div w:id="476726460">
          <w:marLeft w:val="1080"/>
          <w:marRight w:val="0"/>
          <w:marTop w:val="100"/>
          <w:marBottom w:val="0"/>
          <w:divBdr>
            <w:top w:val="none" w:sz="0" w:space="0" w:color="auto"/>
            <w:left w:val="none" w:sz="0" w:space="0" w:color="auto"/>
            <w:bottom w:val="none" w:sz="0" w:space="0" w:color="auto"/>
            <w:right w:val="none" w:sz="0" w:space="0" w:color="auto"/>
          </w:divBdr>
        </w:div>
        <w:div w:id="642857005">
          <w:marLeft w:val="1080"/>
          <w:marRight w:val="0"/>
          <w:marTop w:val="100"/>
          <w:marBottom w:val="0"/>
          <w:divBdr>
            <w:top w:val="none" w:sz="0" w:space="0" w:color="auto"/>
            <w:left w:val="none" w:sz="0" w:space="0" w:color="auto"/>
            <w:bottom w:val="none" w:sz="0" w:space="0" w:color="auto"/>
            <w:right w:val="none" w:sz="0" w:space="0" w:color="auto"/>
          </w:divBdr>
        </w:div>
        <w:div w:id="1858696157">
          <w:marLeft w:val="1080"/>
          <w:marRight w:val="0"/>
          <w:marTop w:val="100"/>
          <w:marBottom w:val="0"/>
          <w:divBdr>
            <w:top w:val="none" w:sz="0" w:space="0" w:color="auto"/>
            <w:left w:val="none" w:sz="0" w:space="0" w:color="auto"/>
            <w:bottom w:val="none" w:sz="0" w:space="0" w:color="auto"/>
            <w:right w:val="none" w:sz="0" w:space="0" w:color="auto"/>
          </w:divBdr>
        </w:div>
      </w:divsChild>
    </w:div>
    <w:div w:id="147981241">
      <w:bodyDiv w:val="1"/>
      <w:marLeft w:val="0"/>
      <w:marRight w:val="0"/>
      <w:marTop w:val="0"/>
      <w:marBottom w:val="0"/>
      <w:divBdr>
        <w:top w:val="none" w:sz="0" w:space="0" w:color="auto"/>
        <w:left w:val="none" w:sz="0" w:space="0" w:color="auto"/>
        <w:bottom w:val="none" w:sz="0" w:space="0" w:color="auto"/>
        <w:right w:val="none" w:sz="0" w:space="0" w:color="auto"/>
      </w:divBdr>
      <w:divsChild>
        <w:div w:id="698361732">
          <w:marLeft w:val="480"/>
          <w:marRight w:val="0"/>
          <w:marTop w:val="0"/>
          <w:marBottom w:val="0"/>
          <w:divBdr>
            <w:top w:val="none" w:sz="0" w:space="0" w:color="auto"/>
            <w:left w:val="none" w:sz="0" w:space="0" w:color="auto"/>
            <w:bottom w:val="none" w:sz="0" w:space="0" w:color="auto"/>
            <w:right w:val="none" w:sz="0" w:space="0" w:color="auto"/>
          </w:divBdr>
          <w:divsChild>
            <w:div w:id="5544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8396">
      <w:bodyDiv w:val="1"/>
      <w:marLeft w:val="0"/>
      <w:marRight w:val="0"/>
      <w:marTop w:val="0"/>
      <w:marBottom w:val="0"/>
      <w:divBdr>
        <w:top w:val="none" w:sz="0" w:space="0" w:color="auto"/>
        <w:left w:val="none" w:sz="0" w:space="0" w:color="auto"/>
        <w:bottom w:val="none" w:sz="0" w:space="0" w:color="auto"/>
        <w:right w:val="none" w:sz="0" w:space="0" w:color="auto"/>
      </w:divBdr>
      <w:divsChild>
        <w:div w:id="338430447">
          <w:marLeft w:val="480"/>
          <w:marRight w:val="0"/>
          <w:marTop w:val="0"/>
          <w:marBottom w:val="0"/>
          <w:divBdr>
            <w:top w:val="none" w:sz="0" w:space="0" w:color="auto"/>
            <w:left w:val="none" w:sz="0" w:space="0" w:color="auto"/>
            <w:bottom w:val="none" w:sz="0" w:space="0" w:color="auto"/>
            <w:right w:val="none" w:sz="0" w:space="0" w:color="auto"/>
          </w:divBdr>
          <w:divsChild>
            <w:div w:id="253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0642">
      <w:bodyDiv w:val="1"/>
      <w:marLeft w:val="0"/>
      <w:marRight w:val="0"/>
      <w:marTop w:val="0"/>
      <w:marBottom w:val="0"/>
      <w:divBdr>
        <w:top w:val="none" w:sz="0" w:space="0" w:color="auto"/>
        <w:left w:val="none" w:sz="0" w:space="0" w:color="auto"/>
        <w:bottom w:val="none" w:sz="0" w:space="0" w:color="auto"/>
        <w:right w:val="none" w:sz="0" w:space="0" w:color="auto"/>
      </w:divBdr>
      <w:divsChild>
        <w:div w:id="2073849928">
          <w:marLeft w:val="480"/>
          <w:marRight w:val="0"/>
          <w:marTop w:val="0"/>
          <w:marBottom w:val="0"/>
          <w:divBdr>
            <w:top w:val="none" w:sz="0" w:space="0" w:color="auto"/>
            <w:left w:val="none" w:sz="0" w:space="0" w:color="auto"/>
            <w:bottom w:val="none" w:sz="0" w:space="0" w:color="auto"/>
            <w:right w:val="none" w:sz="0" w:space="0" w:color="auto"/>
          </w:divBdr>
          <w:divsChild>
            <w:div w:id="6011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8145">
      <w:bodyDiv w:val="1"/>
      <w:marLeft w:val="0"/>
      <w:marRight w:val="0"/>
      <w:marTop w:val="0"/>
      <w:marBottom w:val="0"/>
      <w:divBdr>
        <w:top w:val="none" w:sz="0" w:space="0" w:color="auto"/>
        <w:left w:val="none" w:sz="0" w:space="0" w:color="auto"/>
        <w:bottom w:val="none" w:sz="0" w:space="0" w:color="auto"/>
        <w:right w:val="none" w:sz="0" w:space="0" w:color="auto"/>
      </w:divBdr>
      <w:divsChild>
        <w:div w:id="825130180">
          <w:marLeft w:val="1080"/>
          <w:marRight w:val="0"/>
          <w:marTop w:val="100"/>
          <w:marBottom w:val="0"/>
          <w:divBdr>
            <w:top w:val="none" w:sz="0" w:space="0" w:color="auto"/>
            <w:left w:val="none" w:sz="0" w:space="0" w:color="auto"/>
            <w:bottom w:val="none" w:sz="0" w:space="0" w:color="auto"/>
            <w:right w:val="none" w:sz="0" w:space="0" w:color="auto"/>
          </w:divBdr>
        </w:div>
      </w:divsChild>
    </w:div>
    <w:div w:id="503666824">
      <w:bodyDiv w:val="1"/>
      <w:marLeft w:val="0"/>
      <w:marRight w:val="0"/>
      <w:marTop w:val="0"/>
      <w:marBottom w:val="0"/>
      <w:divBdr>
        <w:top w:val="none" w:sz="0" w:space="0" w:color="auto"/>
        <w:left w:val="none" w:sz="0" w:space="0" w:color="auto"/>
        <w:bottom w:val="none" w:sz="0" w:space="0" w:color="auto"/>
        <w:right w:val="none" w:sz="0" w:space="0" w:color="auto"/>
      </w:divBdr>
      <w:divsChild>
        <w:div w:id="1137991857">
          <w:marLeft w:val="480"/>
          <w:marRight w:val="0"/>
          <w:marTop w:val="0"/>
          <w:marBottom w:val="0"/>
          <w:divBdr>
            <w:top w:val="none" w:sz="0" w:space="0" w:color="auto"/>
            <w:left w:val="none" w:sz="0" w:space="0" w:color="auto"/>
            <w:bottom w:val="none" w:sz="0" w:space="0" w:color="auto"/>
            <w:right w:val="none" w:sz="0" w:space="0" w:color="auto"/>
          </w:divBdr>
          <w:divsChild>
            <w:div w:id="17757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908">
      <w:bodyDiv w:val="1"/>
      <w:marLeft w:val="0"/>
      <w:marRight w:val="0"/>
      <w:marTop w:val="0"/>
      <w:marBottom w:val="0"/>
      <w:divBdr>
        <w:top w:val="none" w:sz="0" w:space="0" w:color="auto"/>
        <w:left w:val="none" w:sz="0" w:space="0" w:color="auto"/>
        <w:bottom w:val="none" w:sz="0" w:space="0" w:color="auto"/>
        <w:right w:val="none" w:sz="0" w:space="0" w:color="auto"/>
      </w:divBdr>
      <w:divsChild>
        <w:div w:id="1021930848">
          <w:marLeft w:val="480"/>
          <w:marRight w:val="0"/>
          <w:marTop w:val="0"/>
          <w:marBottom w:val="0"/>
          <w:divBdr>
            <w:top w:val="none" w:sz="0" w:space="0" w:color="auto"/>
            <w:left w:val="none" w:sz="0" w:space="0" w:color="auto"/>
            <w:bottom w:val="none" w:sz="0" w:space="0" w:color="auto"/>
            <w:right w:val="none" w:sz="0" w:space="0" w:color="auto"/>
          </w:divBdr>
          <w:divsChild>
            <w:div w:id="15625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9131">
      <w:bodyDiv w:val="1"/>
      <w:marLeft w:val="0"/>
      <w:marRight w:val="0"/>
      <w:marTop w:val="0"/>
      <w:marBottom w:val="0"/>
      <w:divBdr>
        <w:top w:val="none" w:sz="0" w:space="0" w:color="auto"/>
        <w:left w:val="none" w:sz="0" w:space="0" w:color="auto"/>
        <w:bottom w:val="none" w:sz="0" w:space="0" w:color="auto"/>
        <w:right w:val="none" w:sz="0" w:space="0" w:color="auto"/>
      </w:divBdr>
    </w:div>
    <w:div w:id="646202517">
      <w:bodyDiv w:val="1"/>
      <w:marLeft w:val="0"/>
      <w:marRight w:val="0"/>
      <w:marTop w:val="0"/>
      <w:marBottom w:val="0"/>
      <w:divBdr>
        <w:top w:val="none" w:sz="0" w:space="0" w:color="auto"/>
        <w:left w:val="none" w:sz="0" w:space="0" w:color="auto"/>
        <w:bottom w:val="none" w:sz="0" w:space="0" w:color="auto"/>
        <w:right w:val="none" w:sz="0" w:space="0" w:color="auto"/>
      </w:divBdr>
      <w:divsChild>
        <w:div w:id="2110465321">
          <w:marLeft w:val="480"/>
          <w:marRight w:val="0"/>
          <w:marTop w:val="0"/>
          <w:marBottom w:val="0"/>
          <w:divBdr>
            <w:top w:val="none" w:sz="0" w:space="0" w:color="auto"/>
            <w:left w:val="none" w:sz="0" w:space="0" w:color="auto"/>
            <w:bottom w:val="none" w:sz="0" w:space="0" w:color="auto"/>
            <w:right w:val="none" w:sz="0" w:space="0" w:color="auto"/>
          </w:divBdr>
          <w:divsChild>
            <w:div w:id="3944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4707">
      <w:bodyDiv w:val="1"/>
      <w:marLeft w:val="0"/>
      <w:marRight w:val="0"/>
      <w:marTop w:val="0"/>
      <w:marBottom w:val="0"/>
      <w:divBdr>
        <w:top w:val="none" w:sz="0" w:space="0" w:color="auto"/>
        <w:left w:val="none" w:sz="0" w:space="0" w:color="auto"/>
        <w:bottom w:val="none" w:sz="0" w:space="0" w:color="auto"/>
        <w:right w:val="none" w:sz="0" w:space="0" w:color="auto"/>
      </w:divBdr>
      <w:divsChild>
        <w:div w:id="1629314850">
          <w:marLeft w:val="480"/>
          <w:marRight w:val="0"/>
          <w:marTop w:val="0"/>
          <w:marBottom w:val="0"/>
          <w:divBdr>
            <w:top w:val="none" w:sz="0" w:space="0" w:color="auto"/>
            <w:left w:val="none" w:sz="0" w:space="0" w:color="auto"/>
            <w:bottom w:val="none" w:sz="0" w:space="0" w:color="auto"/>
            <w:right w:val="none" w:sz="0" w:space="0" w:color="auto"/>
          </w:divBdr>
          <w:divsChild>
            <w:div w:id="1935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2977">
      <w:bodyDiv w:val="1"/>
      <w:marLeft w:val="0"/>
      <w:marRight w:val="0"/>
      <w:marTop w:val="0"/>
      <w:marBottom w:val="0"/>
      <w:divBdr>
        <w:top w:val="none" w:sz="0" w:space="0" w:color="auto"/>
        <w:left w:val="none" w:sz="0" w:space="0" w:color="auto"/>
        <w:bottom w:val="none" w:sz="0" w:space="0" w:color="auto"/>
        <w:right w:val="none" w:sz="0" w:space="0" w:color="auto"/>
      </w:divBdr>
      <w:divsChild>
        <w:div w:id="746920356">
          <w:marLeft w:val="1080"/>
          <w:marRight w:val="0"/>
          <w:marTop w:val="100"/>
          <w:marBottom w:val="0"/>
          <w:divBdr>
            <w:top w:val="none" w:sz="0" w:space="0" w:color="auto"/>
            <w:left w:val="none" w:sz="0" w:space="0" w:color="auto"/>
            <w:bottom w:val="none" w:sz="0" w:space="0" w:color="auto"/>
            <w:right w:val="none" w:sz="0" w:space="0" w:color="auto"/>
          </w:divBdr>
        </w:div>
      </w:divsChild>
    </w:div>
    <w:div w:id="1271740481">
      <w:bodyDiv w:val="1"/>
      <w:marLeft w:val="0"/>
      <w:marRight w:val="0"/>
      <w:marTop w:val="0"/>
      <w:marBottom w:val="0"/>
      <w:divBdr>
        <w:top w:val="none" w:sz="0" w:space="0" w:color="auto"/>
        <w:left w:val="none" w:sz="0" w:space="0" w:color="auto"/>
        <w:bottom w:val="none" w:sz="0" w:space="0" w:color="auto"/>
        <w:right w:val="none" w:sz="0" w:space="0" w:color="auto"/>
      </w:divBdr>
      <w:divsChild>
        <w:div w:id="281034361">
          <w:marLeft w:val="480"/>
          <w:marRight w:val="0"/>
          <w:marTop w:val="0"/>
          <w:marBottom w:val="0"/>
          <w:divBdr>
            <w:top w:val="none" w:sz="0" w:space="0" w:color="auto"/>
            <w:left w:val="none" w:sz="0" w:space="0" w:color="auto"/>
            <w:bottom w:val="none" w:sz="0" w:space="0" w:color="auto"/>
            <w:right w:val="none" w:sz="0" w:space="0" w:color="auto"/>
          </w:divBdr>
          <w:divsChild>
            <w:div w:id="15708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3695">
      <w:bodyDiv w:val="1"/>
      <w:marLeft w:val="0"/>
      <w:marRight w:val="0"/>
      <w:marTop w:val="0"/>
      <w:marBottom w:val="0"/>
      <w:divBdr>
        <w:top w:val="none" w:sz="0" w:space="0" w:color="auto"/>
        <w:left w:val="none" w:sz="0" w:space="0" w:color="auto"/>
        <w:bottom w:val="none" w:sz="0" w:space="0" w:color="auto"/>
        <w:right w:val="none" w:sz="0" w:space="0" w:color="auto"/>
      </w:divBdr>
      <w:divsChild>
        <w:div w:id="1365325229">
          <w:marLeft w:val="1080"/>
          <w:marRight w:val="0"/>
          <w:marTop w:val="100"/>
          <w:marBottom w:val="0"/>
          <w:divBdr>
            <w:top w:val="none" w:sz="0" w:space="0" w:color="auto"/>
            <w:left w:val="none" w:sz="0" w:space="0" w:color="auto"/>
            <w:bottom w:val="none" w:sz="0" w:space="0" w:color="auto"/>
            <w:right w:val="none" w:sz="0" w:space="0" w:color="auto"/>
          </w:divBdr>
        </w:div>
      </w:divsChild>
    </w:div>
    <w:div w:id="1397314192">
      <w:bodyDiv w:val="1"/>
      <w:marLeft w:val="0"/>
      <w:marRight w:val="0"/>
      <w:marTop w:val="0"/>
      <w:marBottom w:val="0"/>
      <w:divBdr>
        <w:top w:val="none" w:sz="0" w:space="0" w:color="auto"/>
        <w:left w:val="none" w:sz="0" w:space="0" w:color="auto"/>
        <w:bottom w:val="none" w:sz="0" w:space="0" w:color="auto"/>
        <w:right w:val="none" w:sz="0" w:space="0" w:color="auto"/>
      </w:divBdr>
      <w:divsChild>
        <w:div w:id="1024593683">
          <w:marLeft w:val="480"/>
          <w:marRight w:val="0"/>
          <w:marTop w:val="0"/>
          <w:marBottom w:val="0"/>
          <w:divBdr>
            <w:top w:val="none" w:sz="0" w:space="0" w:color="auto"/>
            <w:left w:val="none" w:sz="0" w:space="0" w:color="auto"/>
            <w:bottom w:val="none" w:sz="0" w:space="0" w:color="auto"/>
            <w:right w:val="none" w:sz="0" w:space="0" w:color="auto"/>
          </w:divBdr>
          <w:divsChild>
            <w:div w:id="493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7182">
      <w:bodyDiv w:val="1"/>
      <w:marLeft w:val="0"/>
      <w:marRight w:val="0"/>
      <w:marTop w:val="0"/>
      <w:marBottom w:val="0"/>
      <w:divBdr>
        <w:top w:val="none" w:sz="0" w:space="0" w:color="auto"/>
        <w:left w:val="none" w:sz="0" w:space="0" w:color="auto"/>
        <w:bottom w:val="none" w:sz="0" w:space="0" w:color="auto"/>
        <w:right w:val="none" w:sz="0" w:space="0" w:color="auto"/>
      </w:divBdr>
      <w:divsChild>
        <w:div w:id="867328559">
          <w:marLeft w:val="1080"/>
          <w:marRight w:val="0"/>
          <w:marTop w:val="100"/>
          <w:marBottom w:val="0"/>
          <w:divBdr>
            <w:top w:val="none" w:sz="0" w:space="0" w:color="auto"/>
            <w:left w:val="none" w:sz="0" w:space="0" w:color="auto"/>
            <w:bottom w:val="none" w:sz="0" w:space="0" w:color="auto"/>
            <w:right w:val="none" w:sz="0" w:space="0" w:color="auto"/>
          </w:divBdr>
        </w:div>
      </w:divsChild>
    </w:div>
    <w:div w:id="1522008354">
      <w:bodyDiv w:val="1"/>
      <w:marLeft w:val="0"/>
      <w:marRight w:val="0"/>
      <w:marTop w:val="0"/>
      <w:marBottom w:val="0"/>
      <w:divBdr>
        <w:top w:val="none" w:sz="0" w:space="0" w:color="auto"/>
        <w:left w:val="none" w:sz="0" w:space="0" w:color="auto"/>
        <w:bottom w:val="none" w:sz="0" w:space="0" w:color="auto"/>
        <w:right w:val="none" w:sz="0" w:space="0" w:color="auto"/>
      </w:divBdr>
      <w:divsChild>
        <w:div w:id="1014116394">
          <w:marLeft w:val="480"/>
          <w:marRight w:val="0"/>
          <w:marTop w:val="0"/>
          <w:marBottom w:val="0"/>
          <w:divBdr>
            <w:top w:val="none" w:sz="0" w:space="0" w:color="auto"/>
            <w:left w:val="none" w:sz="0" w:space="0" w:color="auto"/>
            <w:bottom w:val="none" w:sz="0" w:space="0" w:color="auto"/>
            <w:right w:val="none" w:sz="0" w:space="0" w:color="auto"/>
          </w:divBdr>
          <w:divsChild>
            <w:div w:id="18620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4882">
      <w:bodyDiv w:val="1"/>
      <w:marLeft w:val="0"/>
      <w:marRight w:val="0"/>
      <w:marTop w:val="0"/>
      <w:marBottom w:val="0"/>
      <w:divBdr>
        <w:top w:val="none" w:sz="0" w:space="0" w:color="auto"/>
        <w:left w:val="none" w:sz="0" w:space="0" w:color="auto"/>
        <w:bottom w:val="none" w:sz="0" w:space="0" w:color="auto"/>
        <w:right w:val="none" w:sz="0" w:space="0" w:color="auto"/>
      </w:divBdr>
    </w:div>
    <w:div w:id="1660769670">
      <w:bodyDiv w:val="1"/>
      <w:marLeft w:val="0"/>
      <w:marRight w:val="0"/>
      <w:marTop w:val="0"/>
      <w:marBottom w:val="0"/>
      <w:divBdr>
        <w:top w:val="none" w:sz="0" w:space="0" w:color="auto"/>
        <w:left w:val="none" w:sz="0" w:space="0" w:color="auto"/>
        <w:bottom w:val="none" w:sz="0" w:space="0" w:color="auto"/>
        <w:right w:val="none" w:sz="0" w:space="0" w:color="auto"/>
      </w:divBdr>
      <w:divsChild>
        <w:div w:id="603464525">
          <w:marLeft w:val="480"/>
          <w:marRight w:val="0"/>
          <w:marTop w:val="0"/>
          <w:marBottom w:val="0"/>
          <w:divBdr>
            <w:top w:val="none" w:sz="0" w:space="0" w:color="auto"/>
            <w:left w:val="none" w:sz="0" w:space="0" w:color="auto"/>
            <w:bottom w:val="none" w:sz="0" w:space="0" w:color="auto"/>
            <w:right w:val="none" w:sz="0" w:space="0" w:color="auto"/>
          </w:divBdr>
          <w:divsChild>
            <w:div w:id="12068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0033">
      <w:bodyDiv w:val="1"/>
      <w:marLeft w:val="0"/>
      <w:marRight w:val="0"/>
      <w:marTop w:val="0"/>
      <w:marBottom w:val="0"/>
      <w:divBdr>
        <w:top w:val="none" w:sz="0" w:space="0" w:color="auto"/>
        <w:left w:val="none" w:sz="0" w:space="0" w:color="auto"/>
        <w:bottom w:val="none" w:sz="0" w:space="0" w:color="auto"/>
        <w:right w:val="none" w:sz="0" w:space="0" w:color="auto"/>
      </w:divBdr>
      <w:divsChild>
        <w:div w:id="760613518">
          <w:marLeft w:val="360"/>
          <w:marRight w:val="0"/>
          <w:marTop w:val="200"/>
          <w:marBottom w:val="0"/>
          <w:divBdr>
            <w:top w:val="none" w:sz="0" w:space="0" w:color="auto"/>
            <w:left w:val="none" w:sz="0" w:space="0" w:color="auto"/>
            <w:bottom w:val="none" w:sz="0" w:space="0" w:color="auto"/>
            <w:right w:val="none" w:sz="0" w:space="0" w:color="auto"/>
          </w:divBdr>
        </w:div>
      </w:divsChild>
    </w:div>
    <w:div w:id="1699820381">
      <w:bodyDiv w:val="1"/>
      <w:marLeft w:val="0"/>
      <w:marRight w:val="0"/>
      <w:marTop w:val="0"/>
      <w:marBottom w:val="0"/>
      <w:divBdr>
        <w:top w:val="none" w:sz="0" w:space="0" w:color="auto"/>
        <w:left w:val="none" w:sz="0" w:space="0" w:color="auto"/>
        <w:bottom w:val="none" w:sz="0" w:space="0" w:color="auto"/>
        <w:right w:val="none" w:sz="0" w:space="0" w:color="auto"/>
      </w:divBdr>
      <w:divsChild>
        <w:div w:id="297611543">
          <w:marLeft w:val="480"/>
          <w:marRight w:val="0"/>
          <w:marTop w:val="0"/>
          <w:marBottom w:val="0"/>
          <w:divBdr>
            <w:top w:val="none" w:sz="0" w:space="0" w:color="auto"/>
            <w:left w:val="none" w:sz="0" w:space="0" w:color="auto"/>
            <w:bottom w:val="none" w:sz="0" w:space="0" w:color="auto"/>
            <w:right w:val="none" w:sz="0" w:space="0" w:color="auto"/>
          </w:divBdr>
          <w:divsChild>
            <w:div w:id="10964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7540">
      <w:bodyDiv w:val="1"/>
      <w:marLeft w:val="0"/>
      <w:marRight w:val="0"/>
      <w:marTop w:val="0"/>
      <w:marBottom w:val="0"/>
      <w:divBdr>
        <w:top w:val="none" w:sz="0" w:space="0" w:color="auto"/>
        <w:left w:val="none" w:sz="0" w:space="0" w:color="auto"/>
        <w:bottom w:val="none" w:sz="0" w:space="0" w:color="auto"/>
        <w:right w:val="none" w:sz="0" w:space="0" w:color="auto"/>
      </w:divBdr>
      <w:divsChild>
        <w:div w:id="1340041236">
          <w:marLeft w:val="360"/>
          <w:marRight w:val="0"/>
          <w:marTop w:val="200"/>
          <w:marBottom w:val="0"/>
          <w:divBdr>
            <w:top w:val="none" w:sz="0" w:space="0" w:color="auto"/>
            <w:left w:val="none" w:sz="0" w:space="0" w:color="auto"/>
            <w:bottom w:val="none" w:sz="0" w:space="0" w:color="auto"/>
            <w:right w:val="none" w:sz="0" w:space="0" w:color="auto"/>
          </w:divBdr>
        </w:div>
      </w:divsChild>
    </w:div>
    <w:div w:id="1964074080">
      <w:bodyDiv w:val="1"/>
      <w:marLeft w:val="0"/>
      <w:marRight w:val="0"/>
      <w:marTop w:val="0"/>
      <w:marBottom w:val="0"/>
      <w:divBdr>
        <w:top w:val="none" w:sz="0" w:space="0" w:color="auto"/>
        <w:left w:val="none" w:sz="0" w:space="0" w:color="auto"/>
        <w:bottom w:val="none" w:sz="0" w:space="0" w:color="auto"/>
        <w:right w:val="none" w:sz="0" w:space="0" w:color="auto"/>
      </w:divBdr>
      <w:divsChild>
        <w:div w:id="1803385200">
          <w:marLeft w:val="480"/>
          <w:marRight w:val="0"/>
          <w:marTop w:val="0"/>
          <w:marBottom w:val="0"/>
          <w:divBdr>
            <w:top w:val="none" w:sz="0" w:space="0" w:color="auto"/>
            <w:left w:val="none" w:sz="0" w:space="0" w:color="auto"/>
            <w:bottom w:val="none" w:sz="0" w:space="0" w:color="auto"/>
            <w:right w:val="none" w:sz="0" w:space="0" w:color="auto"/>
          </w:divBdr>
          <w:divsChild>
            <w:div w:id="12429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sChild>
        <w:div w:id="1449668237">
          <w:marLeft w:val="480"/>
          <w:marRight w:val="0"/>
          <w:marTop w:val="0"/>
          <w:marBottom w:val="0"/>
          <w:divBdr>
            <w:top w:val="none" w:sz="0" w:space="0" w:color="auto"/>
            <w:left w:val="none" w:sz="0" w:space="0" w:color="auto"/>
            <w:bottom w:val="none" w:sz="0" w:space="0" w:color="auto"/>
            <w:right w:val="none" w:sz="0" w:space="0" w:color="auto"/>
          </w:divBdr>
          <w:divsChild>
            <w:div w:id="9023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beau.pihlaja@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13B5-8EF2-4C31-9BBE-F01FA598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Pihlaja, Beau</dc:creator>
  <cp:keywords/>
  <dc:description/>
  <cp:lastModifiedBy>Pihlaja, Beau</cp:lastModifiedBy>
  <cp:revision>110</cp:revision>
  <cp:lastPrinted>2018-03-08T16:26:00Z</cp:lastPrinted>
  <dcterms:created xsi:type="dcterms:W3CDTF">2018-03-12T13:28:00Z</dcterms:created>
  <dcterms:modified xsi:type="dcterms:W3CDTF">2018-03-12T18:16:00Z</dcterms:modified>
</cp:coreProperties>
</file>